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21302C" w:rsidP="0021302C">
      <w:pPr>
        <w:spacing w:after="0"/>
        <w:rPr>
          <w:rFonts w:ascii="Times New Roman" w:hAnsi="Times New Roman"/>
        </w:rPr>
      </w:pPr>
      <w:proofErr w:type="spellStart"/>
      <w:r w:rsidRPr="0021302C">
        <w:rPr>
          <w:rFonts w:ascii="Times New Roman" w:hAnsi="Times New Roman"/>
        </w:rPr>
        <w:t>Lc</w:t>
      </w:r>
      <w:proofErr w:type="spellEnd"/>
      <w:r w:rsidRPr="0021302C">
        <w:rPr>
          <w:rFonts w:ascii="Times New Roman" w:hAnsi="Times New Roman"/>
        </w:rPr>
        <w:t xml:space="preserve"> 17,11-19</w:t>
      </w:r>
    </w:p>
    <w:p w:rsidR="0021302C" w:rsidRDefault="0021302C" w:rsidP="0021302C">
      <w:pPr>
        <w:spacing w:after="0"/>
        <w:rPr>
          <w:rFonts w:ascii="Times New Roman" w:hAnsi="Times New Roman"/>
        </w:rPr>
      </w:pPr>
    </w:p>
    <w:p w:rsidR="0021302C" w:rsidRDefault="00AC5AD3" w:rsidP="0021302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 récit commence par « </w:t>
      </w:r>
      <w:r w:rsidRPr="00301DA1">
        <w:rPr>
          <w:rFonts w:ascii="Times New Roman" w:hAnsi="Times New Roman"/>
          <w:b/>
        </w:rPr>
        <w:t>Et i</w:t>
      </w:r>
      <w:r w:rsidR="0021302C" w:rsidRPr="00301DA1">
        <w:rPr>
          <w:rFonts w:ascii="Times New Roman" w:hAnsi="Times New Roman"/>
          <w:b/>
        </w:rPr>
        <w:t>l advint</w:t>
      </w:r>
      <w:r w:rsidR="0021302C">
        <w:rPr>
          <w:rFonts w:ascii="Times New Roman" w:hAnsi="Times New Roman"/>
        </w:rPr>
        <w:t> » (</w:t>
      </w:r>
      <w:proofErr w:type="spellStart"/>
      <w:r w:rsidRPr="007169DF">
        <w:rPr>
          <w:rFonts w:ascii="Times New Roman" w:hAnsi="Times New Roman"/>
          <w:i/>
        </w:rPr>
        <w:t>égéneto</w:t>
      </w:r>
      <w:proofErr w:type="spellEnd"/>
      <w:r>
        <w:rPr>
          <w:rFonts w:ascii="Times New Roman" w:hAnsi="Times New Roman"/>
        </w:rPr>
        <w:t xml:space="preserve">, </w:t>
      </w:r>
      <w:r w:rsidR="0021302C">
        <w:rPr>
          <w:rFonts w:ascii="Times New Roman" w:hAnsi="Times New Roman"/>
        </w:rPr>
        <w:t>11)</w:t>
      </w:r>
      <w:r>
        <w:rPr>
          <w:rFonts w:ascii="Times New Roman" w:hAnsi="Times New Roman"/>
        </w:rPr>
        <w:t xml:space="preserve"> suivi d’un infinitif, tournure très fréquente dans l</w:t>
      </w:r>
      <w:r w:rsidR="0021302C">
        <w:rPr>
          <w:rFonts w:ascii="Times New Roman" w:hAnsi="Times New Roman"/>
        </w:rPr>
        <w:t>’évangile</w:t>
      </w:r>
      <w:r>
        <w:rPr>
          <w:rFonts w:ascii="Times New Roman" w:hAnsi="Times New Roman"/>
        </w:rPr>
        <w:t xml:space="preserve">, l’infinitif signalant le cadre de l’évènement (par exemple, 9,18 ; 11,1 ; 14,1… ; </w:t>
      </w:r>
      <w:r w:rsidR="007169DF">
        <w:rPr>
          <w:rFonts w:ascii="Times New Roman" w:hAnsi="Times New Roman"/>
        </w:rPr>
        <w:t xml:space="preserve">ou encore </w:t>
      </w:r>
      <w:r>
        <w:rPr>
          <w:rFonts w:ascii="Times New Roman" w:hAnsi="Times New Roman"/>
        </w:rPr>
        <w:t>sans le ‘et’ : 1,6 ; 9,51 ; 11,27…)</w:t>
      </w:r>
      <w:r w:rsidR="007169DF">
        <w:rPr>
          <w:rFonts w:ascii="Times New Roman" w:hAnsi="Times New Roman"/>
        </w:rPr>
        <w:t xml:space="preserve">. La tournure revient d’ailleurs au cœur de notre passage, pour </w:t>
      </w:r>
      <w:r w:rsidR="00420484">
        <w:rPr>
          <w:rFonts w:ascii="Times New Roman" w:hAnsi="Times New Roman"/>
        </w:rPr>
        <w:t xml:space="preserve">en </w:t>
      </w:r>
      <w:r w:rsidR="007169DF">
        <w:rPr>
          <w:rFonts w:ascii="Times New Roman" w:hAnsi="Times New Roman"/>
        </w:rPr>
        <w:t>souligner une étape</w:t>
      </w:r>
      <w:r w:rsidR="0021302C">
        <w:rPr>
          <w:rFonts w:ascii="Times New Roman" w:hAnsi="Times New Roman"/>
        </w:rPr>
        <w:t xml:space="preserve"> (14).</w:t>
      </w:r>
      <w:r w:rsidR="007169DF">
        <w:rPr>
          <w:rFonts w:ascii="Times New Roman" w:hAnsi="Times New Roman"/>
        </w:rPr>
        <w:t xml:space="preserve"> </w:t>
      </w:r>
    </w:p>
    <w:p w:rsidR="0021302C" w:rsidRDefault="0021302C" w:rsidP="0021302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7169DF">
        <w:rPr>
          <w:rFonts w:ascii="Times New Roman" w:hAnsi="Times New Roman"/>
        </w:rPr>
        <w:t xml:space="preserve">’évènement est </w:t>
      </w:r>
      <w:r w:rsidR="00301DA1">
        <w:rPr>
          <w:rFonts w:ascii="Times New Roman" w:hAnsi="Times New Roman"/>
        </w:rPr>
        <w:t xml:space="preserve">ainsi </w:t>
      </w:r>
      <w:r w:rsidR="007169DF">
        <w:rPr>
          <w:rFonts w:ascii="Times New Roman" w:hAnsi="Times New Roman"/>
        </w:rPr>
        <w:t>situé pendant l</w:t>
      </w:r>
      <w:r w:rsidR="00420484">
        <w:rPr>
          <w:rFonts w:ascii="Times New Roman" w:hAnsi="Times New Roman"/>
        </w:rPr>
        <w:t xml:space="preserve">a marche ; celle-ci </w:t>
      </w:r>
      <w:r>
        <w:rPr>
          <w:rFonts w:ascii="Times New Roman" w:hAnsi="Times New Roman"/>
        </w:rPr>
        <w:t xml:space="preserve">rythme le passage : Jésus </w:t>
      </w:r>
      <w:r w:rsidR="007169DF">
        <w:rPr>
          <w:rFonts w:ascii="Times New Roman" w:hAnsi="Times New Roman"/>
        </w:rPr>
        <w:t>vers Jérusalem (11), la consigne aux</w:t>
      </w:r>
      <w:r>
        <w:rPr>
          <w:rFonts w:ascii="Times New Roman" w:hAnsi="Times New Roman"/>
        </w:rPr>
        <w:t xml:space="preserve"> l</w:t>
      </w:r>
      <w:r w:rsidR="00BA792D">
        <w:rPr>
          <w:rFonts w:ascii="Times New Roman" w:hAnsi="Times New Roman"/>
        </w:rPr>
        <w:t xml:space="preserve">épreux (14) puis au </w:t>
      </w:r>
      <w:r w:rsidR="00705C74">
        <w:rPr>
          <w:rFonts w:ascii="Times New Roman" w:hAnsi="Times New Roman"/>
        </w:rPr>
        <w:t>Samaritain (19) :</w:t>
      </w:r>
      <w:r w:rsidR="00BA792D">
        <w:rPr>
          <w:rFonts w:ascii="Times New Roman" w:hAnsi="Times New Roman"/>
        </w:rPr>
        <w:t xml:space="preserve"> les trois</w:t>
      </w:r>
      <w:r w:rsidR="00F313AD">
        <w:rPr>
          <w:rFonts w:ascii="Times New Roman" w:hAnsi="Times New Roman"/>
        </w:rPr>
        <w:t xml:space="preserve"> fois le même verbe</w:t>
      </w:r>
      <w:r w:rsidR="00705C74">
        <w:rPr>
          <w:rFonts w:ascii="Times New Roman" w:hAnsi="Times New Roman"/>
        </w:rPr>
        <w:t xml:space="preserve"> </w:t>
      </w:r>
      <w:proofErr w:type="spellStart"/>
      <w:r w:rsidR="00705C74" w:rsidRPr="00F313AD">
        <w:rPr>
          <w:rFonts w:ascii="Times New Roman" w:hAnsi="Times New Roman"/>
          <w:i/>
        </w:rPr>
        <w:t>poreuomai</w:t>
      </w:r>
      <w:proofErr w:type="spellEnd"/>
      <w:r w:rsidR="00BA792D">
        <w:rPr>
          <w:rFonts w:ascii="Times New Roman" w:hAnsi="Times New Roman"/>
        </w:rPr>
        <w:t>, t</w:t>
      </w:r>
      <w:r w:rsidR="00C91011">
        <w:rPr>
          <w:rFonts w:ascii="Times New Roman" w:hAnsi="Times New Roman"/>
        </w:rPr>
        <w:t>andis qu’au v.14 figure aussi</w:t>
      </w:r>
      <w:r w:rsidR="00BA792D">
        <w:rPr>
          <w:rFonts w:ascii="Times New Roman" w:hAnsi="Times New Roman"/>
        </w:rPr>
        <w:t xml:space="preserve"> ‘s’en aller’ (</w:t>
      </w:r>
      <w:proofErr w:type="spellStart"/>
      <w:r w:rsidR="00BA792D" w:rsidRPr="00BA792D">
        <w:rPr>
          <w:rFonts w:ascii="Times New Roman" w:hAnsi="Times New Roman"/>
          <w:i/>
        </w:rPr>
        <w:t>hyp-agô</w:t>
      </w:r>
      <w:proofErr w:type="spellEnd"/>
      <w:r w:rsidR="00BA792D">
        <w:rPr>
          <w:rFonts w:ascii="Times New Roman" w:hAnsi="Times New Roman"/>
        </w:rPr>
        <w:t>).</w:t>
      </w:r>
    </w:p>
    <w:p w:rsidR="0021302C" w:rsidRDefault="0021302C" w:rsidP="0021302C">
      <w:pPr>
        <w:spacing w:after="0"/>
        <w:rPr>
          <w:rFonts w:ascii="Times New Roman" w:hAnsi="Times New Roman"/>
        </w:rPr>
      </w:pPr>
    </w:p>
    <w:p w:rsidR="0021302C" w:rsidRDefault="00301DA1" w:rsidP="0021302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Un aut</w:t>
      </w:r>
      <w:r w:rsidR="00F062A8">
        <w:rPr>
          <w:rFonts w:ascii="Times New Roman" w:hAnsi="Times New Roman"/>
        </w:rPr>
        <w:t>re verbe de mouvement décrit</w:t>
      </w:r>
      <w:r>
        <w:rPr>
          <w:rFonts w:ascii="Times New Roman" w:hAnsi="Times New Roman"/>
        </w:rPr>
        <w:t xml:space="preserve"> Jésus</w:t>
      </w:r>
      <w:r w:rsidR="00F062A8">
        <w:rPr>
          <w:rFonts w:ascii="Times New Roman" w:hAnsi="Times New Roman"/>
        </w:rPr>
        <w:t xml:space="preserve"> traversant la région et arrivant</w:t>
      </w:r>
      <w:r w:rsidR="00BB0BC9">
        <w:rPr>
          <w:rFonts w:ascii="Times New Roman" w:hAnsi="Times New Roman"/>
        </w:rPr>
        <w:t xml:space="preserve"> dans un village</w:t>
      </w:r>
      <w:r w:rsidR="00BB0BC9" w:rsidRPr="00BB0BC9">
        <w:rPr>
          <w:rFonts w:ascii="Times New Roman" w:hAnsi="Times New Roman"/>
        </w:rPr>
        <w:t xml:space="preserve"> </w:t>
      </w:r>
      <w:r w:rsidR="00BB0BC9">
        <w:rPr>
          <w:rFonts w:ascii="Times New Roman" w:hAnsi="Times New Roman"/>
        </w:rPr>
        <w:t>(</w:t>
      </w:r>
      <w:r w:rsidR="00BB0BC9" w:rsidRPr="00F313AD">
        <w:rPr>
          <w:rFonts w:ascii="Times New Roman" w:hAnsi="Times New Roman"/>
          <w:i/>
        </w:rPr>
        <w:t>di-</w:t>
      </w:r>
      <w:proofErr w:type="spellStart"/>
      <w:r w:rsidR="00BB0BC9" w:rsidRPr="00F313AD">
        <w:rPr>
          <w:rFonts w:ascii="Times New Roman" w:hAnsi="Times New Roman"/>
          <w:i/>
        </w:rPr>
        <w:t>erchomai</w:t>
      </w:r>
      <w:proofErr w:type="spellEnd"/>
      <w:r w:rsidR="00BB0BC9">
        <w:rPr>
          <w:rFonts w:ascii="Times New Roman" w:hAnsi="Times New Roman"/>
        </w:rPr>
        <w:t xml:space="preserve">, </w:t>
      </w:r>
      <w:proofErr w:type="spellStart"/>
      <w:r w:rsidR="00BB0BC9" w:rsidRPr="00F313AD">
        <w:rPr>
          <w:rFonts w:ascii="Times New Roman" w:hAnsi="Times New Roman"/>
          <w:i/>
        </w:rPr>
        <w:t>eis-erchomai</w:t>
      </w:r>
      <w:proofErr w:type="spellEnd"/>
      <w:r w:rsidR="00F062A8">
        <w:rPr>
          <w:rFonts w:ascii="Times New Roman" w:hAnsi="Times New Roman"/>
        </w:rPr>
        <w:t>, 11.12). (L</w:t>
      </w:r>
      <w:r w:rsidR="00C91011">
        <w:rPr>
          <w:rFonts w:ascii="Times New Roman" w:hAnsi="Times New Roman"/>
        </w:rPr>
        <w:t>e ‘village’ est souvent présenté comme le lieu de sa venue et de sa prédication</w:t>
      </w:r>
      <w:r w:rsidR="00F062A8">
        <w:rPr>
          <w:rFonts w:ascii="Times New Roman" w:hAnsi="Times New Roman"/>
        </w:rPr>
        <w:t>.)</w:t>
      </w:r>
      <w:r w:rsidR="00BB0BC9">
        <w:rPr>
          <w:rFonts w:ascii="Times New Roman" w:hAnsi="Times New Roman"/>
        </w:rPr>
        <w:t xml:space="preserve"> Là,</w:t>
      </w:r>
      <w:r w:rsidR="00705C74">
        <w:rPr>
          <w:rFonts w:ascii="Times New Roman" w:hAnsi="Times New Roman"/>
        </w:rPr>
        <w:t xml:space="preserve"> </w:t>
      </w:r>
      <w:r w:rsidR="00BB0BC9">
        <w:rPr>
          <w:rFonts w:ascii="Times New Roman" w:hAnsi="Times New Roman"/>
        </w:rPr>
        <w:t>un</w:t>
      </w:r>
      <w:r w:rsidR="00705C74">
        <w:rPr>
          <w:rFonts w:ascii="Times New Roman" w:hAnsi="Times New Roman"/>
        </w:rPr>
        <w:t xml:space="preserve"> groupe de lépreux </w:t>
      </w:r>
      <w:r w:rsidR="00F313AD">
        <w:rPr>
          <w:rFonts w:ascii="Times New Roman" w:hAnsi="Times New Roman"/>
        </w:rPr>
        <w:t>« se présenta</w:t>
      </w:r>
      <w:r w:rsidR="00705C74">
        <w:rPr>
          <w:rFonts w:ascii="Times New Roman" w:hAnsi="Times New Roman"/>
        </w:rPr>
        <w:t xml:space="preserve"> à distance</w:t>
      </w:r>
      <w:r w:rsidR="00F313AD">
        <w:rPr>
          <w:rFonts w:ascii="Times New Roman" w:hAnsi="Times New Roman"/>
        </w:rPr>
        <w:t> »</w:t>
      </w:r>
      <w:r w:rsidR="00705C74">
        <w:rPr>
          <w:rFonts w:ascii="Times New Roman" w:hAnsi="Times New Roman"/>
        </w:rPr>
        <w:t xml:space="preserve"> (</w:t>
      </w:r>
      <w:proofErr w:type="spellStart"/>
      <w:r w:rsidR="00705C74" w:rsidRPr="00F313AD">
        <w:rPr>
          <w:rFonts w:ascii="Times New Roman" w:hAnsi="Times New Roman"/>
          <w:i/>
        </w:rPr>
        <w:t>ap-antaô</w:t>
      </w:r>
      <w:proofErr w:type="spellEnd"/>
      <w:r w:rsidR="00705C74">
        <w:rPr>
          <w:rFonts w:ascii="Times New Roman" w:hAnsi="Times New Roman"/>
        </w:rPr>
        <w:t xml:space="preserve">), </w:t>
      </w:r>
      <w:r w:rsidR="00BB0BC9">
        <w:rPr>
          <w:rFonts w:ascii="Times New Roman" w:hAnsi="Times New Roman"/>
        </w:rPr>
        <w:t>en soulignant</w:t>
      </w:r>
      <w:r w:rsidR="00F313AD">
        <w:rPr>
          <w:rFonts w:ascii="Times New Roman" w:hAnsi="Times New Roman"/>
        </w:rPr>
        <w:t xml:space="preserve"> qu’ils « se tinrent é</w:t>
      </w:r>
      <w:r w:rsidR="00705C74">
        <w:rPr>
          <w:rFonts w:ascii="Times New Roman" w:hAnsi="Times New Roman"/>
        </w:rPr>
        <w:t>loi</w:t>
      </w:r>
      <w:r w:rsidR="00F313AD">
        <w:rPr>
          <w:rFonts w:ascii="Times New Roman" w:hAnsi="Times New Roman"/>
        </w:rPr>
        <w:t>g</w:t>
      </w:r>
      <w:r w:rsidR="00705C74">
        <w:rPr>
          <w:rFonts w:ascii="Times New Roman" w:hAnsi="Times New Roman"/>
        </w:rPr>
        <w:t>n</w:t>
      </w:r>
      <w:r w:rsidR="00F313AD">
        <w:rPr>
          <w:rFonts w:ascii="Times New Roman" w:hAnsi="Times New Roman"/>
        </w:rPr>
        <w:t>és</w:t>
      </w:r>
      <w:r w:rsidR="00BB0BC9">
        <w:rPr>
          <w:rFonts w:ascii="Times New Roman" w:hAnsi="Times New Roman"/>
        </w:rPr>
        <w:t> »,</w:t>
      </w:r>
      <w:r w:rsidR="00795508">
        <w:rPr>
          <w:rFonts w:ascii="Times New Roman" w:hAnsi="Times New Roman"/>
        </w:rPr>
        <w:t xml:space="preserve"> qu’ils élevèrent la voix « de loin ».</w:t>
      </w:r>
    </w:p>
    <w:p w:rsidR="00705C74" w:rsidRDefault="00795508" w:rsidP="0021302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terme </w:t>
      </w:r>
      <w:proofErr w:type="spellStart"/>
      <w:r w:rsidRPr="00795508">
        <w:rPr>
          <w:rFonts w:ascii="Times New Roman" w:hAnsi="Times New Roman"/>
          <w:i/>
        </w:rPr>
        <w:t>phônè</w:t>
      </w:r>
      <w:proofErr w:type="spellEnd"/>
      <w:r>
        <w:rPr>
          <w:rFonts w:ascii="Times New Roman" w:hAnsi="Times New Roman"/>
        </w:rPr>
        <w:t xml:space="preserve"> exprime </w:t>
      </w:r>
      <w:r w:rsidRPr="00F062A8">
        <w:rPr>
          <w:rFonts w:ascii="Times New Roman" w:hAnsi="Times New Roman"/>
          <w:b/>
        </w:rPr>
        <w:t>une voix forte</w:t>
      </w:r>
      <w:r>
        <w:rPr>
          <w:rFonts w:ascii="Times New Roman" w:hAnsi="Times New Roman"/>
        </w:rPr>
        <w:t xml:space="preserve"> (comme celle de Dieu, ou de Jésus à Paul sur le chemin de Damas, notamment). Ici, le cri est lancé à un maitre,</w:t>
      </w:r>
      <w:r w:rsidR="00714032">
        <w:rPr>
          <w:rFonts w:ascii="Times New Roman" w:hAnsi="Times New Roman"/>
        </w:rPr>
        <w:t xml:space="preserve"> un supérieur, un ‘haut placé’</w:t>
      </w:r>
      <w:r w:rsidR="00705C74">
        <w:rPr>
          <w:rFonts w:ascii="Times New Roman" w:hAnsi="Times New Roman"/>
        </w:rPr>
        <w:t xml:space="preserve"> (</w:t>
      </w:r>
      <w:r w:rsidR="00705C74" w:rsidRPr="00D41BD1">
        <w:rPr>
          <w:rFonts w:ascii="Times New Roman" w:hAnsi="Times New Roman"/>
          <w:i/>
        </w:rPr>
        <w:t>épi-stata</w:t>
      </w:r>
      <w:r w:rsidR="00714032">
        <w:rPr>
          <w:rFonts w:ascii="Times New Roman" w:hAnsi="Times New Roman"/>
        </w:rPr>
        <w:t>, 13) ;</w:t>
      </w:r>
      <w:r w:rsidR="00705C74">
        <w:rPr>
          <w:rFonts w:ascii="Times New Roman" w:hAnsi="Times New Roman"/>
        </w:rPr>
        <w:t xml:space="preserve"> </w:t>
      </w:r>
      <w:r w:rsidR="00301DA1">
        <w:rPr>
          <w:rFonts w:ascii="Times New Roman" w:hAnsi="Times New Roman"/>
        </w:rPr>
        <w:t xml:space="preserve">cette appellation de Jésus ne figure que six fois chez </w:t>
      </w:r>
      <w:proofErr w:type="spellStart"/>
      <w:r w:rsidR="00301DA1">
        <w:rPr>
          <w:rFonts w:ascii="Times New Roman" w:hAnsi="Times New Roman"/>
        </w:rPr>
        <w:t>Lc</w:t>
      </w:r>
      <w:proofErr w:type="spellEnd"/>
      <w:r w:rsidR="00301DA1">
        <w:rPr>
          <w:rFonts w:ascii="Times New Roman" w:hAnsi="Times New Roman"/>
        </w:rPr>
        <w:t xml:space="preserve"> et vient des apôtres les cinq autres fois</w:t>
      </w:r>
      <w:r w:rsidR="00705C74">
        <w:rPr>
          <w:rFonts w:ascii="Times New Roman" w:hAnsi="Times New Roman"/>
        </w:rPr>
        <w:t>.</w:t>
      </w:r>
    </w:p>
    <w:p w:rsidR="00301DA1" w:rsidRDefault="00301DA1" w:rsidP="0021302C">
      <w:pPr>
        <w:spacing w:after="0"/>
        <w:rPr>
          <w:rFonts w:ascii="Times New Roman" w:hAnsi="Times New Roman"/>
        </w:rPr>
      </w:pPr>
    </w:p>
    <w:p w:rsidR="002F4AEC" w:rsidRDefault="0055466C" w:rsidP="0021302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L’appel « prends pitié » </w:t>
      </w:r>
      <w:r w:rsidR="00714032">
        <w:rPr>
          <w:rFonts w:ascii="Times New Roman" w:hAnsi="Times New Roman"/>
        </w:rPr>
        <w:t>(</w:t>
      </w:r>
      <w:proofErr w:type="spellStart"/>
      <w:r w:rsidR="00714032" w:rsidRPr="00714032">
        <w:rPr>
          <w:rFonts w:ascii="Times New Roman" w:hAnsi="Times New Roman"/>
          <w:i/>
        </w:rPr>
        <w:t>éleèson</w:t>
      </w:r>
      <w:proofErr w:type="spellEnd"/>
      <w:r w:rsidR="00714032">
        <w:rPr>
          <w:rFonts w:ascii="Times New Roman" w:hAnsi="Times New Roman"/>
        </w:rPr>
        <w:t xml:space="preserve">) </w:t>
      </w:r>
      <w:r w:rsidR="0014593D">
        <w:rPr>
          <w:rFonts w:ascii="Times New Roman" w:hAnsi="Times New Roman"/>
        </w:rPr>
        <w:t xml:space="preserve">revient quatre fois chez </w:t>
      </w:r>
      <w:proofErr w:type="spellStart"/>
      <w:r w:rsidR="0014593D">
        <w:rPr>
          <w:rFonts w:ascii="Times New Roman" w:hAnsi="Times New Roman"/>
        </w:rPr>
        <w:t>L</w:t>
      </w:r>
      <w:r w:rsidR="00714032">
        <w:rPr>
          <w:rFonts w:ascii="Times New Roman" w:hAnsi="Times New Roman"/>
        </w:rPr>
        <w:t>c</w:t>
      </w:r>
      <w:proofErr w:type="spellEnd"/>
      <w:r w:rsidR="00714032">
        <w:rPr>
          <w:rFonts w:ascii="Times New Roman" w:hAnsi="Times New Roman"/>
        </w:rPr>
        <w:t xml:space="preserve">, dont trois à Jésus </w:t>
      </w:r>
      <w:r w:rsidR="0014593D">
        <w:rPr>
          <w:rFonts w:ascii="Times New Roman" w:hAnsi="Times New Roman"/>
        </w:rPr>
        <w:t>(</w:t>
      </w:r>
      <w:r w:rsidR="00714032">
        <w:rPr>
          <w:rFonts w:ascii="Times New Roman" w:hAnsi="Times New Roman"/>
        </w:rPr>
        <w:t>et</w:t>
      </w:r>
      <w:r w:rsidR="008B09D1">
        <w:rPr>
          <w:rFonts w:ascii="Times New Roman" w:hAnsi="Times New Roman"/>
        </w:rPr>
        <w:t xml:space="preserve"> une fois à Abraham, dans la parabole du riche et Lazare).</w:t>
      </w:r>
    </w:p>
    <w:p w:rsidR="002F4AEC" w:rsidRDefault="002F4AEC" w:rsidP="0021302C">
      <w:pPr>
        <w:spacing w:after="0"/>
        <w:rPr>
          <w:rFonts w:ascii="Times New Roman" w:hAnsi="Times New Roman"/>
        </w:rPr>
      </w:pPr>
    </w:p>
    <w:p w:rsidR="00DB2241" w:rsidRDefault="00714032" w:rsidP="0021302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Au cri des lépreux, Luc</w:t>
      </w:r>
      <w:r w:rsidR="002F4AEC">
        <w:rPr>
          <w:rFonts w:ascii="Times New Roman" w:hAnsi="Times New Roman"/>
        </w:rPr>
        <w:t xml:space="preserve"> ne dit pas que Jésus réagit en l’entendant, mais bien  en « voyant » (14), tout comme le Samaritain est aussi indiqué comme « </w:t>
      </w:r>
      <w:r w:rsidR="0014593D">
        <w:rPr>
          <w:rFonts w:ascii="Times New Roman" w:hAnsi="Times New Roman"/>
        </w:rPr>
        <w:t>‘</w:t>
      </w:r>
      <w:r w:rsidR="002F4AEC">
        <w:rPr>
          <w:rFonts w:ascii="Times New Roman" w:hAnsi="Times New Roman"/>
        </w:rPr>
        <w:t>voyant</w:t>
      </w:r>
      <w:r w:rsidR="0014593D">
        <w:rPr>
          <w:rFonts w:ascii="Times New Roman" w:hAnsi="Times New Roman"/>
        </w:rPr>
        <w:t>’</w:t>
      </w:r>
      <w:r w:rsidR="002F4AEC">
        <w:rPr>
          <w:rFonts w:ascii="Times New Roman" w:hAnsi="Times New Roman"/>
        </w:rPr>
        <w:t> qu’il fut guéri » (15).</w:t>
      </w:r>
    </w:p>
    <w:p w:rsidR="00DB2241" w:rsidRDefault="00DB2241" w:rsidP="0021302C">
      <w:pPr>
        <w:spacing w:after="0"/>
        <w:rPr>
          <w:rFonts w:ascii="Times New Roman" w:hAnsi="Times New Roman"/>
        </w:rPr>
      </w:pPr>
    </w:p>
    <w:p w:rsidR="006D2985" w:rsidRDefault="008B09D1" w:rsidP="0021302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 texte met bien un lien entre cette ‘guérison’ et le verbe ‘purifier’ (</w:t>
      </w:r>
      <w:proofErr w:type="spellStart"/>
      <w:r w:rsidRPr="008B09D1">
        <w:rPr>
          <w:rFonts w:ascii="Times New Roman" w:hAnsi="Times New Roman"/>
          <w:i/>
        </w:rPr>
        <w:t>catharizô</w:t>
      </w:r>
      <w:proofErr w:type="spellEnd"/>
      <w:r w:rsidRPr="008B09D1"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14.17) </w:t>
      </w:r>
      <w:r w:rsidR="00301DA1">
        <w:rPr>
          <w:rFonts w:ascii="Times New Roman" w:hAnsi="Times New Roman"/>
        </w:rPr>
        <w:t xml:space="preserve">ce qui </w:t>
      </w:r>
      <w:r w:rsidR="00755CF9">
        <w:rPr>
          <w:rFonts w:ascii="Times New Roman" w:hAnsi="Times New Roman"/>
        </w:rPr>
        <w:t>correspond</w:t>
      </w:r>
      <w:r w:rsidR="00C91011">
        <w:rPr>
          <w:rFonts w:ascii="Times New Roman" w:hAnsi="Times New Roman"/>
        </w:rPr>
        <w:t xml:space="preserve"> à</w:t>
      </w:r>
      <w:r w:rsidR="00755CF9">
        <w:rPr>
          <w:rFonts w:ascii="Times New Roman" w:hAnsi="Times New Roman"/>
        </w:rPr>
        <w:t xml:space="preserve"> la perception juive de</w:t>
      </w:r>
      <w:r>
        <w:rPr>
          <w:rFonts w:ascii="Times New Roman" w:hAnsi="Times New Roman"/>
        </w:rPr>
        <w:t xml:space="preserve"> la lèpre (4,27 ; 5,12-14 ; 7,22 ; 17,14-17).</w:t>
      </w:r>
    </w:p>
    <w:p w:rsidR="008B09D1" w:rsidRDefault="008B09D1" w:rsidP="0021302C">
      <w:pPr>
        <w:spacing w:after="0"/>
        <w:rPr>
          <w:rFonts w:ascii="Times New Roman" w:hAnsi="Times New Roman"/>
        </w:rPr>
      </w:pPr>
    </w:p>
    <w:p w:rsidR="00421EA2" w:rsidRDefault="00221CAD" w:rsidP="0021302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La voix ou le cri qui avait été un appel au secours (</w:t>
      </w:r>
      <w:proofErr w:type="spellStart"/>
      <w:r w:rsidRPr="00954956">
        <w:rPr>
          <w:rFonts w:ascii="Times New Roman" w:hAnsi="Times New Roman"/>
          <w:i/>
        </w:rPr>
        <w:t>phônè</w:t>
      </w:r>
      <w:proofErr w:type="spellEnd"/>
      <w:r>
        <w:rPr>
          <w:rFonts w:ascii="Times New Roman" w:hAnsi="Times New Roman"/>
        </w:rPr>
        <w:t>, 13) devient chez l’homme guéri « un grand cri glorifiant Dieu » (</w:t>
      </w:r>
      <w:proofErr w:type="spellStart"/>
      <w:r w:rsidRPr="00954956">
        <w:rPr>
          <w:rFonts w:ascii="Times New Roman" w:hAnsi="Times New Roman"/>
          <w:i/>
        </w:rPr>
        <w:t>phônè</w:t>
      </w:r>
      <w:proofErr w:type="spellEnd"/>
      <w:r w:rsidRPr="00954956">
        <w:rPr>
          <w:rFonts w:ascii="Times New Roman" w:hAnsi="Times New Roman"/>
          <w:i/>
        </w:rPr>
        <w:t xml:space="preserve"> </w:t>
      </w:r>
      <w:proofErr w:type="spellStart"/>
      <w:r w:rsidRPr="00954956">
        <w:rPr>
          <w:rFonts w:ascii="Times New Roman" w:hAnsi="Times New Roman"/>
          <w:i/>
        </w:rPr>
        <w:t>mégalè</w:t>
      </w:r>
      <w:proofErr w:type="spellEnd"/>
      <w:r w:rsidR="00954956">
        <w:rPr>
          <w:rFonts w:ascii="Times New Roman" w:hAnsi="Times New Roman"/>
          <w:i/>
        </w:rPr>
        <w:t xml:space="preserve">, </w:t>
      </w:r>
      <w:r w:rsidRPr="00954956">
        <w:rPr>
          <w:rFonts w:ascii="Times New Roman" w:hAnsi="Times New Roman"/>
        </w:rPr>
        <w:t>15</w:t>
      </w:r>
      <w:r w:rsidR="00954956">
        <w:rPr>
          <w:rFonts w:ascii="Times New Roman" w:hAnsi="Times New Roman"/>
        </w:rPr>
        <w:t>), après quoi il « tomba sur la face</w:t>
      </w:r>
      <w:r w:rsidR="00823E73">
        <w:rPr>
          <w:rFonts w:ascii="Times New Roman" w:hAnsi="Times New Roman"/>
        </w:rPr>
        <w:t> »</w:t>
      </w:r>
      <w:r w:rsidR="00954956">
        <w:rPr>
          <w:rFonts w:ascii="Times New Roman" w:hAnsi="Times New Roman"/>
        </w:rPr>
        <w:t> aux pieds de Jésus</w:t>
      </w:r>
      <w:r w:rsidR="00823E73">
        <w:rPr>
          <w:rFonts w:ascii="Times New Roman" w:hAnsi="Times New Roman"/>
        </w:rPr>
        <w:t xml:space="preserve">, comme le lépreux de </w:t>
      </w:r>
      <w:proofErr w:type="spellStart"/>
      <w:r w:rsidR="00823E73">
        <w:rPr>
          <w:rFonts w:ascii="Times New Roman" w:hAnsi="Times New Roman"/>
        </w:rPr>
        <w:t>Lc</w:t>
      </w:r>
      <w:proofErr w:type="spellEnd"/>
      <w:r w:rsidR="00823E73">
        <w:rPr>
          <w:rFonts w:ascii="Times New Roman" w:hAnsi="Times New Roman"/>
        </w:rPr>
        <w:t xml:space="preserve"> 5,12. Une</w:t>
      </w:r>
      <w:r w:rsidR="0014593D">
        <w:rPr>
          <w:rFonts w:ascii="Times New Roman" w:hAnsi="Times New Roman"/>
        </w:rPr>
        <w:t xml:space="preserve"> différence toutefois : le premier</w:t>
      </w:r>
      <w:r w:rsidR="00823E73">
        <w:rPr>
          <w:rFonts w:ascii="Times New Roman" w:hAnsi="Times New Roman"/>
        </w:rPr>
        <w:t xml:space="preserve">, c’est au moment de supplier, tandis que celui qui revient à Jésus, c’est pour lui rendre grâce (16) : </w:t>
      </w:r>
      <w:r w:rsidR="00823E73" w:rsidRPr="00823E73">
        <w:rPr>
          <w:rFonts w:ascii="Times New Roman" w:hAnsi="Times New Roman"/>
          <w:i/>
        </w:rPr>
        <w:t>eu-</w:t>
      </w:r>
      <w:proofErr w:type="spellStart"/>
      <w:r w:rsidR="00823E73" w:rsidRPr="00823E73">
        <w:rPr>
          <w:rFonts w:ascii="Times New Roman" w:hAnsi="Times New Roman"/>
          <w:i/>
        </w:rPr>
        <w:t>charistôn</w:t>
      </w:r>
      <w:proofErr w:type="spellEnd"/>
      <w:r w:rsidR="00823E73">
        <w:rPr>
          <w:rFonts w:ascii="Times New Roman" w:hAnsi="Times New Roman"/>
        </w:rPr>
        <w:t xml:space="preserve"> (de la même racine que</w:t>
      </w:r>
      <w:r w:rsidR="00120CDC">
        <w:rPr>
          <w:rFonts w:ascii="Times New Roman" w:hAnsi="Times New Roman"/>
        </w:rPr>
        <w:t xml:space="preserve"> le</w:t>
      </w:r>
      <w:r w:rsidR="0016691E">
        <w:rPr>
          <w:rFonts w:ascii="Times New Roman" w:hAnsi="Times New Roman"/>
        </w:rPr>
        <w:t xml:space="preserve"> mot « </w:t>
      </w:r>
      <w:proofErr w:type="spellStart"/>
      <w:r w:rsidR="0016691E" w:rsidRPr="00954956">
        <w:rPr>
          <w:rFonts w:ascii="Times New Roman" w:hAnsi="Times New Roman"/>
          <w:i/>
        </w:rPr>
        <w:t>charis</w:t>
      </w:r>
      <w:proofErr w:type="spellEnd"/>
      <w:r w:rsidR="0016691E">
        <w:rPr>
          <w:rFonts w:ascii="Times New Roman" w:hAnsi="Times New Roman"/>
        </w:rPr>
        <w:t> »</w:t>
      </w:r>
      <w:r w:rsidR="00AD7CF7">
        <w:rPr>
          <w:rFonts w:ascii="Times New Roman" w:hAnsi="Times New Roman"/>
        </w:rPr>
        <w:t>,</w:t>
      </w:r>
      <w:r w:rsidR="00120CDC">
        <w:rPr>
          <w:rFonts w:ascii="Times New Roman" w:hAnsi="Times New Roman"/>
        </w:rPr>
        <w:t xml:space="preserve"> ‘grâce’</w:t>
      </w:r>
      <w:r w:rsidR="00823E73">
        <w:rPr>
          <w:rFonts w:ascii="Times New Roman" w:hAnsi="Times New Roman"/>
        </w:rPr>
        <w:t xml:space="preserve"> ou ‘reconnaissance’</w:t>
      </w:r>
      <w:r w:rsidR="00AD7CF7">
        <w:rPr>
          <w:rFonts w:ascii="Times New Roman" w:hAnsi="Times New Roman"/>
        </w:rPr>
        <w:t>,</w:t>
      </w:r>
      <w:r w:rsidR="00823E73">
        <w:rPr>
          <w:rFonts w:ascii="Times New Roman" w:hAnsi="Times New Roman"/>
        </w:rPr>
        <w:t xml:space="preserve"> d</w:t>
      </w:r>
      <w:r w:rsidR="00120CDC">
        <w:rPr>
          <w:rFonts w:ascii="Times New Roman" w:hAnsi="Times New Roman"/>
        </w:rPr>
        <w:t>u v 9</w:t>
      </w:r>
      <w:r w:rsidR="00823E73">
        <w:rPr>
          <w:rFonts w:ascii="Times New Roman" w:hAnsi="Times New Roman"/>
        </w:rPr>
        <w:t>).</w:t>
      </w:r>
      <w:r w:rsidR="008B09D1">
        <w:rPr>
          <w:rFonts w:ascii="Times New Roman" w:hAnsi="Times New Roman"/>
        </w:rPr>
        <w:t xml:space="preserve"> (Luc n’a pas employé ici un</w:t>
      </w:r>
      <w:r w:rsidR="006D2985">
        <w:rPr>
          <w:rFonts w:ascii="Times New Roman" w:hAnsi="Times New Roman"/>
        </w:rPr>
        <w:t xml:space="preserve"> verbe ‘s’agenouiller’.)</w:t>
      </w:r>
    </w:p>
    <w:p w:rsidR="00823E73" w:rsidRDefault="00823E73" w:rsidP="0021302C">
      <w:pPr>
        <w:spacing w:after="0"/>
        <w:rPr>
          <w:rFonts w:ascii="Times New Roman" w:hAnsi="Times New Roman"/>
        </w:rPr>
      </w:pPr>
    </w:p>
    <w:p w:rsidR="006D2985" w:rsidRDefault="007215F8" w:rsidP="0021302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Dans</w:t>
      </w:r>
      <w:r w:rsidR="00CE3A39">
        <w:rPr>
          <w:rFonts w:ascii="Times New Roman" w:hAnsi="Times New Roman"/>
        </w:rPr>
        <w:t xml:space="preserve"> la réaction de Jésus, on peut noter que, si elle avait été immédiate à la vue des lépreux (14), elle est précédée au v.17 d’un</w:t>
      </w:r>
      <w:r>
        <w:rPr>
          <w:rFonts w:ascii="Times New Roman" w:hAnsi="Times New Roman"/>
        </w:rPr>
        <w:t xml:space="preserve"> ‘discernement’</w:t>
      </w:r>
      <w:r w:rsidR="00CE3A39">
        <w:rPr>
          <w:rFonts w:ascii="Times New Roman" w:hAnsi="Times New Roman"/>
        </w:rPr>
        <w:t xml:space="preserve"> (</w:t>
      </w:r>
      <w:proofErr w:type="spellStart"/>
      <w:r w:rsidRPr="007215F8">
        <w:rPr>
          <w:rFonts w:ascii="Times New Roman" w:hAnsi="Times New Roman"/>
          <w:i/>
        </w:rPr>
        <w:t>apo-critheis</w:t>
      </w:r>
      <w:proofErr w:type="spellEnd"/>
      <w:r>
        <w:rPr>
          <w:rFonts w:ascii="Times New Roman" w:hAnsi="Times New Roman"/>
        </w:rPr>
        <w:t>)</w:t>
      </w:r>
      <w:r w:rsidR="00755CF9">
        <w:rPr>
          <w:rFonts w:ascii="Times New Roman" w:hAnsi="Times New Roman"/>
        </w:rPr>
        <w:t xml:space="preserve"> marqué par le participe qui précède le verbe dire. C’est alors que</w:t>
      </w:r>
      <w:r w:rsidR="00CE3A39">
        <w:rPr>
          <w:rFonts w:ascii="Times New Roman" w:hAnsi="Times New Roman"/>
        </w:rPr>
        <w:t xml:space="preserve"> le fait de</w:t>
      </w:r>
      <w:r w:rsidR="00D04C38">
        <w:rPr>
          <w:rFonts w:ascii="Times New Roman" w:hAnsi="Times New Roman"/>
        </w:rPr>
        <w:t xml:space="preserve"> « trouver »</w:t>
      </w:r>
      <w:r w:rsidR="006D2985">
        <w:rPr>
          <w:rFonts w:ascii="Times New Roman" w:hAnsi="Times New Roman"/>
        </w:rPr>
        <w:t xml:space="preserve"> </w:t>
      </w:r>
      <w:r w:rsidR="00CE3A39">
        <w:rPr>
          <w:rFonts w:ascii="Times New Roman" w:hAnsi="Times New Roman"/>
        </w:rPr>
        <w:t>(</w:t>
      </w:r>
      <w:r w:rsidR="006D2985">
        <w:rPr>
          <w:rFonts w:ascii="Times New Roman" w:hAnsi="Times New Roman"/>
        </w:rPr>
        <w:t>à la voix passive</w:t>
      </w:r>
      <w:r w:rsidR="00CE3A39">
        <w:rPr>
          <w:rFonts w:ascii="Times New Roman" w:hAnsi="Times New Roman"/>
        </w:rPr>
        <w:t xml:space="preserve">, </w:t>
      </w:r>
      <w:r w:rsidR="00D04C38">
        <w:rPr>
          <w:rFonts w:ascii="Times New Roman" w:hAnsi="Times New Roman"/>
        </w:rPr>
        <w:t xml:space="preserve">18) </w:t>
      </w:r>
      <w:r w:rsidR="00CE3A39">
        <w:rPr>
          <w:rFonts w:ascii="Times New Roman" w:hAnsi="Times New Roman"/>
        </w:rPr>
        <w:t xml:space="preserve">est </w:t>
      </w:r>
      <w:r w:rsidR="00D04C38">
        <w:rPr>
          <w:rFonts w:ascii="Times New Roman" w:hAnsi="Times New Roman"/>
        </w:rPr>
        <w:t xml:space="preserve">associé </w:t>
      </w:r>
      <w:r w:rsidR="00FF1951">
        <w:rPr>
          <w:rFonts w:ascii="Times New Roman" w:hAnsi="Times New Roman"/>
        </w:rPr>
        <w:t>au salut (19)</w:t>
      </w:r>
      <w:r w:rsidR="00755CF9">
        <w:rPr>
          <w:rFonts w:ascii="Times New Roman" w:hAnsi="Times New Roman"/>
        </w:rPr>
        <w:t>. (Un peu comme au chapitre 15 où c</w:t>
      </w:r>
      <w:r w:rsidR="00F062A8">
        <w:rPr>
          <w:rFonts w:ascii="Times New Roman" w:hAnsi="Times New Roman"/>
        </w:rPr>
        <w:t>e verbe est associé à la joie et à la vie</w:t>
      </w:r>
      <w:bookmarkStart w:id="0" w:name="_GoBack"/>
      <w:bookmarkEnd w:id="0"/>
      <w:r w:rsidR="00755CF9">
        <w:rPr>
          <w:rFonts w:ascii="Times New Roman" w:hAnsi="Times New Roman"/>
        </w:rPr>
        <w:t>.)</w:t>
      </w:r>
    </w:p>
    <w:p w:rsidR="00FF1951" w:rsidRDefault="00FF1951" w:rsidP="00FF19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Les lépreux s’étai</w:t>
      </w:r>
      <w:r w:rsidR="0011577A">
        <w:rPr>
          <w:rFonts w:ascii="Times New Roman" w:hAnsi="Times New Roman"/>
        </w:rPr>
        <w:t>ent adressés (12) à « Jésus » (c’est-à-dire</w:t>
      </w:r>
      <w:r>
        <w:rPr>
          <w:rFonts w:ascii="Times New Roman" w:hAnsi="Times New Roman"/>
        </w:rPr>
        <w:t xml:space="preserve"> ‘Dieu sauve’) et le lépreux s’entend</w:t>
      </w:r>
      <w:r w:rsidR="00420484">
        <w:rPr>
          <w:rFonts w:ascii="Times New Roman" w:hAnsi="Times New Roman"/>
        </w:rPr>
        <w:t xml:space="preserve"> dire : « </w:t>
      </w:r>
      <w:r w:rsidR="00420484" w:rsidRPr="00F062A8">
        <w:rPr>
          <w:rFonts w:ascii="Times New Roman" w:hAnsi="Times New Roman"/>
          <w:b/>
        </w:rPr>
        <w:t xml:space="preserve">Ta foi </w:t>
      </w:r>
      <w:r w:rsidRPr="00F062A8">
        <w:rPr>
          <w:rFonts w:ascii="Times New Roman" w:hAnsi="Times New Roman"/>
          <w:b/>
        </w:rPr>
        <w:t>t’a sauvé </w:t>
      </w:r>
      <w:r>
        <w:rPr>
          <w:rFonts w:ascii="Times New Roman" w:hAnsi="Times New Roman"/>
        </w:rPr>
        <w:t>», cette foi</w:t>
      </w:r>
      <w:r w:rsidR="00420484">
        <w:rPr>
          <w:rFonts w:ascii="Times New Roman" w:hAnsi="Times New Roman"/>
        </w:rPr>
        <w:t>, cette confiance</w:t>
      </w:r>
      <w:r>
        <w:rPr>
          <w:rFonts w:ascii="Times New Roman" w:hAnsi="Times New Roman"/>
        </w:rPr>
        <w:t xml:space="preserve"> dont Jésus venait de dire qu’elle pouvait déplacer le grand arbre (6).</w:t>
      </w:r>
    </w:p>
    <w:p w:rsidR="00FF1951" w:rsidRDefault="00420484" w:rsidP="00FF19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Elle</w:t>
      </w:r>
      <w:r w:rsidR="00FF1951">
        <w:rPr>
          <w:rFonts w:ascii="Times New Roman" w:hAnsi="Times New Roman"/>
        </w:rPr>
        <w:t xml:space="preserve"> se complète ici du </w:t>
      </w:r>
      <w:r w:rsidR="00FF1951" w:rsidRPr="00F062A8">
        <w:rPr>
          <w:rFonts w:ascii="Times New Roman" w:hAnsi="Times New Roman"/>
          <w:b/>
        </w:rPr>
        <w:t>remerciement</w:t>
      </w:r>
      <w:r>
        <w:rPr>
          <w:rFonts w:ascii="Times New Roman" w:hAnsi="Times New Roman"/>
        </w:rPr>
        <w:t xml:space="preserve"> à Dieu (15.18).</w:t>
      </w:r>
    </w:p>
    <w:p w:rsidR="00CE3A39" w:rsidRDefault="00CE3A39" w:rsidP="0021302C">
      <w:pPr>
        <w:spacing w:after="0"/>
        <w:rPr>
          <w:rFonts w:ascii="Times New Roman" w:hAnsi="Times New Roman"/>
        </w:rPr>
      </w:pPr>
    </w:p>
    <w:p w:rsidR="00823E73" w:rsidRDefault="00CE3A39" w:rsidP="0021302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consigne finale </w:t>
      </w:r>
      <w:r w:rsidR="0021563B">
        <w:rPr>
          <w:rFonts w:ascii="Times New Roman" w:hAnsi="Times New Roman"/>
        </w:rPr>
        <w:t>« T’étant levé, marche</w:t>
      </w:r>
      <w:r w:rsidR="00D04C38">
        <w:rPr>
          <w:rFonts w:ascii="Times New Roman" w:hAnsi="Times New Roman"/>
        </w:rPr>
        <w:t> »</w:t>
      </w:r>
      <w:r w:rsidR="006D2985">
        <w:rPr>
          <w:rFonts w:ascii="Times New Roman" w:hAnsi="Times New Roman"/>
        </w:rPr>
        <w:t xml:space="preserve"> indique un chemin de </w:t>
      </w:r>
      <w:r w:rsidR="006D2985" w:rsidRPr="00F062A8">
        <w:rPr>
          <w:rFonts w:ascii="Times New Roman" w:hAnsi="Times New Roman"/>
          <w:b/>
        </w:rPr>
        <w:t>vie nouvelle</w:t>
      </w:r>
      <w:r w:rsidR="00D04C38">
        <w:rPr>
          <w:rFonts w:ascii="Times New Roman" w:hAnsi="Times New Roman"/>
        </w:rPr>
        <w:t>, puisque le verbe ‘lever’ est un des deux employés régulièrement po</w:t>
      </w:r>
      <w:r w:rsidR="00714032">
        <w:rPr>
          <w:rFonts w:ascii="Times New Roman" w:hAnsi="Times New Roman"/>
        </w:rPr>
        <w:t>u</w:t>
      </w:r>
      <w:r w:rsidR="00D04C38">
        <w:rPr>
          <w:rFonts w:ascii="Times New Roman" w:hAnsi="Times New Roman"/>
        </w:rPr>
        <w:t xml:space="preserve">r </w:t>
      </w:r>
      <w:r w:rsidR="00420484">
        <w:rPr>
          <w:rFonts w:ascii="Times New Roman" w:hAnsi="Times New Roman"/>
        </w:rPr>
        <w:t xml:space="preserve">exprimer </w:t>
      </w:r>
      <w:r w:rsidR="00D04C38">
        <w:rPr>
          <w:rFonts w:ascii="Times New Roman" w:hAnsi="Times New Roman"/>
        </w:rPr>
        <w:t xml:space="preserve">la résurrection de Jésus </w:t>
      </w:r>
      <w:r w:rsidR="00714032">
        <w:rPr>
          <w:rFonts w:ascii="Times New Roman" w:hAnsi="Times New Roman"/>
        </w:rPr>
        <w:t>(</w:t>
      </w:r>
      <w:proofErr w:type="spellStart"/>
      <w:r w:rsidR="00714032" w:rsidRPr="00714032">
        <w:rPr>
          <w:rFonts w:ascii="Times New Roman" w:hAnsi="Times New Roman"/>
          <w:i/>
        </w:rPr>
        <w:t>anastas</w:t>
      </w:r>
      <w:proofErr w:type="spellEnd"/>
      <w:r w:rsidR="00FF1951">
        <w:rPr>
          <w:rFonts w:ascii="Times New Roman" w:hAnsi="Times New Roman"/>
        </w:rPr>
        <w:t>) et qu’il a été précédé d’</w:t>
      </w:r>
      <w:r w:rsidR="00420484">
        <w:rPr>
          <w:rFonts w:ascii="Times New Roman" w:hAnsi="Times New Roman"/>
        </w:rPr>
        <w:t>un changement de vie,</w:t>
      </w:r>
      <w:r w:rsidR="00FF1951">
        <w:rPr>
          <w:rFonts w:ascii="Times New Roman" w:hAnsi="Times New Roman"/>
        </w:rPr>
        <w:t xml:space="preserve"> d’un demi-tour (</w:t>
      </w:r>
      <w:r w:rsidR="00FF1951" w:rsidRPr="00FF1951">
        <w:rPr>
          <w:rFonts w:ascii="Times New Roman" w:hAnsi="Times New Roman"/>
          <w:i/>
        </w:rPr>
        <w:t>hypo-</w:t>
      </w:r>
      <w:proofErr w:type="spellStart"/>
      <w:r w:rsidR="00FF1951" w:rsidRPr="00FF1951">
        <w:rPr>
          <w:rFonts w:ascii="Times New Roman" w:hAnsi="Times New Roman"/>
          <w:i/>
        </w:rPr>
        <w:t>stréphô</w:t>
      </w:r>
      <w:proofErr w:type="spellEnd"/>
      <w:r w:rsidR="00FF1951">
        <w:rPr>
          <w:rFonts w:ascii="Times New Roman" w:hAnsi="Times New Roman"/>
        </w:rPr>
        <w:t>, 15.18).</w:t>
      </w:r>
    </w:p>
    <w:p w:rsidR="006D2985" w:rsidRDefault="006D2985" w:rsidP="0021302C">
      <w:pPr>
        <w:spacing w:after="0"/>
        <w:rPr>
          <w:rFonts w:ascii="Times New Roman" w:hAnsi="Times New Roman"/>
        </w:rPr>
      </w:pPr>
    </w:p>
    <w:p w:rsidR="006D2985" w:rsidRDefault="00BB0BC9" w:rsidP="006D2985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Christian, le 07</w:t>
      </w:r>
      <w:r w:rsidR="00FF1951">
        <w:rPr>
          <w:rFonts w:ascii="Times New Roman" w:hAnsi="Times New Roman"/>
          <w:i/>
        </w:rPr>
        <w:t>/10/2019</w:t>
      </w:r>
    </w:p>
    <w:p w:rsidR="00221CAD" w:rsidRPr="0021302C" w:rsidRDefault="00221CAD" w:rsidP="0021302C">
      <w:pPr>
        <w:spacing w:after="0"/>
        <w:rPr>
          <w:rFonts w:ascii="Times New Roman" w:hAnsi="Times New Roman"/>
        </w:rPr>
      </w:pPr>
    </w:p>
    <w:sectPr w:rsidR="00221CAD" w:rsidRPr="00213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5F8D"/>
    <w:multiLevelType w:val="hybridMultilevel"/>
    <w:tmpl w:val="DA16351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C"/>
    <w:rsid w:val="0011577A"/>
    <w:rsid w:val="00120CDC"/>
    <w:rsid w:val="0014593D"/>
    <w:rsid w:val="001529D1"/>
    <w:rsid w:val="00160615"/>
    <w:rsid w:val="0016691E"/>
    <w:rsid w:val="0021302C"/>
    <w:rsid w:val="0021563B"/>
    <w:rsid w:val="00221CAD"/>
    <w:rsid w:val="002F4AEC"/>
    <w:rsid w:val="00301DA1"/>
    <w:rsid w:val="004043CB"/>
    <w:rsid w:val="00420484"/>
    <w:rsid w:val="00421EA2"/>
    <w:rsid w:val="004852DA"/>
    <w:rsid w:val="0055466C"/>
    <w:rsid w:val="006D2985"/>
    <w:rsid w:val="00705C74"/>
    <w:rsid w:val="00714032"/>
    <w:rsid w:val="007169DF"/>
    <w:rsid w:val="007215F8"/>
    <w:rsid w:val="00755CF9"/>
    <w:rsid w:val="00795508"/>
    <w:rsid w:val="007A286F"/>
    <w:rsid w:val="007B7106"/>
    <w:rsid w:val="00823E73"/>
    <w:rsid w:val="00845898"/>
    <w:rsid w:val="008B09D1"/>
    <w:rsid w:val="008D7FA1"/>
    <w:rsid w:val="00954956"/>
    <w:rsid w:val="009D08BA"/>
    <w:rsid w:val="00AC5AD3"/>
    <w:rsid w:val="00AD7CF7"/>
    <w:rsid w:val="00BA792D"/>
    <w:rsid w:val="00BB0BC9"/>
    <w:rsid w:val="00C91011"/>
    <w:rsid w:val="00CE3A39"/>
    <w:rsid w:val="00D04C38"/>
    <w:rsid w:val="00D41BD1"/>
    <w:rsid w:val="00DB2241"/>
    <w:rsid w:val="00F062A8"/>
    <w:rsid w:val="00F24A04"/>
    <w:rsid w:val="00F313AD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10</cp:revision>
  <dcterms:created xsi:type="dcterms:W3CDTF">2019-10-06T18:35:00Z</dcterms:created>
  <dcterms:modified xsi:type="dcterms:W3CDTF">2019-10-07T20:13:00Z</dcterms:modified>
</cp:coreProperties>
</file>