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E5" w:rsidRDefault="00896EE5">
      <w:pPr>
        <w:pStyle w:val="Titre1"/>
        <w:rPr>
          <w:rFonts w:ascii="News Gothic MT" w:hAnsi="News Gothic MT" w:cs="News Gothic MT"/>
          <w:sz w:val="28"/>
          <w:szCs w:val="28"/>
        </w:rPr>
      </w:pPr>
      <w:r>
        <w:rPr>
          <w:rFonts w:ascii="Times New Roman" w:hAnsi="Times New Roman" w:cs="Times New Roman"/>
        </w:rPr>
        <w:t xml:space="preserve">SEPT CLÉS POUR  découvrir            </w:t>
      </w:r>
      <w:r>
        <w:rPr>
          <w:rFonts w:ascii="News Gothic MT" w:hAnsi="News Gothic MT" w:cs="News Gothic MT"/>
          <w:sz w:val="28"/>
          <w:szCs w:val="28"/>
        </w:rPr>
        <w:t>NOËL</w:t>
      </w:r>
    </w:p>
    <w:p w:rsidR="00896EE5" w:rsidRDefault="00896EE5">
      <w:pPr>
        <w:widowControl w:val="0"/>
        <w:autoSpaceDE w:val="0"/>
        <w:autoSpaceDN w:val="0"/>
        <w:adjustRightInd w:val="0"/>
        <w:jc w:val="both"/>
        <w:rPr>
          <w:b/>
          <w:bCs/>
          <w:color w:val="000000"/>
          <w:sz w:val="20"/>
          <w:szCs w:val="20"/>
        </w:rPr>
      </w:pPr>
    </w:p>
    <w:p w:rsidR="00896EE5" w:rsidRDefault="00896EE5">
      <w:pPr>
        <w:widowControl w:val="0"/>
        <w:autoSpaceDE w:val="0"/>
        <w:autoSpaceDN w:val="0"/>
        <w:adjustRightInd w:val="0"/>
        <w:jc w:val="both"/>
        <w:rPr>
          <w:color w:val="000000"/>
          <w:sz w:val="20"/>
          <w:szCs w:val="20"/>
        </w:rPr>
      </w:pPr>
      <w:r>
        <w:rPr>
          <w:color w:val="000000"/>
          <w:sz w:val="20"/>
          <w:szCs w:val="20"/>
        </w:rPr>
        <w:t>Comment parler de Noël ? Bien souvent, en décembre, nous risquons d’être submergés par les vagues folklorique</w:t>
      </w:r>
      <w:r w:rsidR="00B73AAF">
        <w:rPr>
          <w:color w:val="000000"/>
          <w:sz w:val="20"/>
          <w:szCs w:val="20"/>
        </w:rPr>
        <w:t>s</w:t>
      </w:r>
      <w:r>
        <w:rPr>
          <w:color w:val="000000"/>
          <w:sz w:val="20"/>
          <w:szCs w:val="20"/>
        </w:rPr>
        <w:t xml:space="preserve"> et surtout commerciale</w:t>
      </w:r>
      <w:r w:rsidR="00B73AAF">
        <w:rPr>
          <w:color w:val="000000"/>
          <w:sz w:val="20"/>
          <w:szCs w:val="20"/>
        </w:rPr>
        <w:t>s</w:t>
      </w:r>
      <w:r>
        <w:rPr>
          <w:color w:val="000000"/>
          <w:sz w:val="20"/>
          <w:szCs w:val="20"/>
        </w:rPr>
        <w:t> : il arrive ainsi que certains enfants confondent la fête de Noël avec les achats au « marché de Noël », organisé parfois par l’école même au départ de quelques bricolages et productions d’élèves. (L’origine de ce type de marché artisanal organisé pendant l’Avent se situe en Allemagne.)</w:t>
      </w:r>
    </w:p>
    <w:p w:rsidR="00896EE5" w:rsidRDefault="00896EE5">
      <w:pPr>
        <w:widowControl w:val="0"/>
        <w:autoSpaceDE w:val="0"/>
        <w:autoSpaceDN w:val="0"/>
        <w:adjustRightInd w:val="0"/>
        <w:jc w:val="both"/>
        <w:rPr>
          <w:color w:val="000000"/>
          <w:sz w:val="20"/>
          <w:szCs w:val="20"/>
        </w:rPr>
      </w:pPr>
    </w:p>
    <w:p w:rsidR="00896EE5" w:rsidRDefault="00896EE5">
      <w:pPr>
        <w:widowControl w:val="0"/>
        <w:autoSpaceDE w:val="0"/>
        <w:autoSpaceDN w:val="0"/>
        <w:adjustRightInd w:val="0"/>
        <w:jc w:val="both"/>
        <w:outlineLvl w:val="0"/>
        <w:rPr>
          <w:b/>
          <w:bCs/>
          <w:color w:val="000000"/>
          <w:sz w:val="20"/>
          <w:szCs w:val="20"/>
        </w:rPr>
      </w:pPr>
      <w:r>
        <w:rPr>
          <w:b/>
          <w:bCs/>
          <w:color w:val="000000"/>
          <w:sz w:val="20"/>
          <w:szCs w:val="20"/>
        </w:rPr>
        <w:t>Clé 1. Débroussailler les signes extérieurs de Noël</w:t>
      </w:r>
    </w:p>
    <w:p w:rsidR="00896EE5" w:rsidRDefault="00896EE5">
      <w:pPr>
        <w:widowControl w:val="0"/>
        <w:autoSpaceDE w:val="0"/>
        <w:autoSpaceDN w:val="0"/>
        <w:adjustRightInd w:val="0"/>
        <w:jc w:val="both"/>
        <w:rPr>
          <w:color w:val="000000"/>
          <w:sz w:val="20"/>
          <w:szCs w:val="20"/>
        </w:rPr>
      </w:pPr>
      <w:r>
        <w:rPr>
          <w:color w:val="000000"/>
          <w:sz w:val="20"/>
          <w:szCs w:val="20"/>
        </w:rPr>
        <w:t>L’arbre, le sapin et ses cadeaux : l</w:t>
      </w:r>
      <w:r w:rsidR="005776E0">
        <w:rPr>
          <w:color w:val="000000"/>
          <w:sz w:val="20"/>
          <w:szCs w:val="20"/>
        </w:rPr>
        <w:t>’arbre vert, signe de vie au cœur</w:t>
      </w:r>
      <w:r>
        <w:rPr>
          <w:color w:val="000000"/>
          <w:sz w:val="20"/>
          <w:szCs w:val="20"/>
        </w:rPr>
        <w:t xml:space="preserve"> de l’hiver, les cadeaux en étant comme des fruits. Le </w:t>
      </w:r>
      <w:proofErr w:type="spellStart"/>
      <w:r>
        <w:rPr>
          <w:color w:val="000000"/>
          <w:sz w:val="20"/>
          <w:szCs w:val="20"/>
        </w:rPr>
        <w:t>cougnou</w:t>
      </w:r>
      <w:proofErr w:type="spellEnd"/>
      <w:r>
        <w:rPr>
          <w:color w:val="000000"/>
          <w:sz w:val="20"/>
          <w:szCs w:val="20"/>
        </w:rPr>
        <w:t xml:space="preserve"> aussi, ce pain en forme de</w:t>
      </w:r>
      <w:r w:rsidR="0047256E">
        <w:rPr>
          <w:color w:val="000000"/>
          <w:sz w:val="20"/>
          <w:szCs w:val="20"/>
        </w:rPr>
        <w:t xml:space="preserve"> bébé, partagé pour</w:t>
      </w:r>
      <w:r>
        <w:rPr>
          <w:color w:val="000000"/>
          <w:sz w:val="20"/>
          <w:szCs w:val="20"/>
        </w:rPr>
        <w:t xml:space="preserve"> nourrir</w:t>
      </w:r>
      <w:r w:rsidR="0047256E">
        <w:rPr>
          <w:color w:val="000000"/>
          <w:sz w:val="20"/>
          <w:szCs w:val="20"/>
        </w:rPr>
        <w:t xml:space="preserve"> chacun</w:t>
      </w:r>
      <w:r>
        <w:rPr>
          <w:color w:val="000000"/>
          <w:sz w:val="20"/>
          <w:szCs w:val="20"/>
        </w:rPr>
        <w:t>…</w:t>
      </w:r>
    </w:p>
    <w:p w:rsidR="00896EE5" w:rsidRDefault="00896EE5">
      <w:pPr>
        <w:widowControl w:val="0"/>
        <w:autoSpaceDE w:val="0"/>
        <w:autoSpaceDN w:val="0"/>
        <w:adjustRightInd w:val="0"/>
        <w:jc w:val="both"/>
        <w:rPr>
          <w:color w:val="000000"/>
          <w:sz w:val="20"/>
          <w:szCs w:val="20"/>
        </w:rPr>
      </w:pPr>
      <w:r>
        <w:rPr>
          <w:color w:val="000000"/>
          <w:sz w:val="20"/>
          <w:szCs w:val="20"/>
        </w:rPr>
        <w:t>Le Père Noël, importé des États-Unis, amplifié par les publicités de Coca-Cola vers 1935, est en fait dérivé d’une représentation de Saint Nicolas (« Santa Claus »).</w:t>
      </w:r>
    </w:p>
    <w:p w:rsidR="00896EE5" w:rsidRDefault="00896EE5">
      <w:pPr>
        <w:widowControl w:val="0"/>
        <w:autoSpaceDE w:val="0"/>
        <w:autoSpaceDN w:val="0"/>
        <w:adjustRightInd w:val="0"/>
        <w:jc w:val="both"/>
        <w:rPr>
          <w:color w:val="000000"/>
          <w:sz w:val="20"/>
          <w:szCs w:val="20"/>
        </w:rPr>
      </w:pPr>
      <w:r>
        <w:rPr>
          <w:color w:val="000000"/>
          <w:sz w:val="20"/>
          <w:szCs w:val="20"/>
        </w:rPr>
        <w:t xml:space="preserve">La date </w:t>
      </w:r>
      <w:r w:rsidR="004C63E8">
        <w:rPr>
          <w:color w:val="000000"/>
          <w:sz w:val="20"/>
          <w:szCs w:val="20"/>
        </w:rPr>
        <w:t>du 25 décembre a été fixée au 4</w:t>
      </w:r>
      <w:r w:rsidR="00DE16A3">
        <w:rPr>
          <w:color w:val="000000"/>
          <w:sz w:val="20"/>
          <w:szCs w:val="20"/>
          <w:vertAlign w:val="superscript"/>
        </w:rPr>
        <w:t>ème</w:t>
      </w:r>
      <w:r>
        <w:rPr>
          <w:color w:val="000000"/>
          <w:sz w:val="20"/>
          <w:szCs w:val="20"/>
        </w:rPr>
        <w:t xml:space="preserve"> siècle à Rome, en surimpression d’une fête du Soleil Victorieux (au solstice d’hiver) : les chrétiens manifestaient ainsi leur foi en Jésus, vraie Lumière pour le monde.</w:t>
      </w:r>
    </w:p>
    <w:p w:rsidR="00896EE5" w:rsidRDefault="00896EE5">
      <w:pPr>
        <w:widowControl w:val="0"/>
        <w:autoSpaceDE w:val="0"/>
        <w:autoSpaceDN w:val="0"/>
        <w:adjustRightInd w:val="0"/>
        <w:jc w:val="both"/>
        <w:rPr>
          <w:color w:val="000000"/>
          <w:sz w:val="20"/>
          <w:szCs w:val="20"/>
        </w:rPr>
      </w:pPr>
      <w:r>
        <w:rPr>
          <w:color w:val="000000"/>
          <w:sz w:val="20"/>
          <w:szCs w:val="20"/>
        </w:rPr>
        <w:t xml:space="preserve">Historiquement, rien ne permet de préciser à quel moment de l’année Jésus est né. Tout au plus peut-on imaginer que, </w:t>
      </w:r>
      <w:r w:rsidR="00F00CAF">
        <w:rPr>
          <w:color w:val="000000"/>
          <w:sz w:val="20"/>
          <w:szCs w:val="20"/>
        </w:rPr>
        <w:t xml:space="preserve">selon le récit de Luc, </w:t>
      </w:r>
      <w:r>
        <w:rPr>
          <w:color w:val="000000"/>
          <w:sz w:val="20"/>
          <w:szCs w:val="20"/>
        </w:rPr>
        <w:t>si les bêtes étaient aux champs, il ne devait pas faire trop froid...</w:t>
      </w:r>
    </w:p>
    <w:p w:rsidR="00896EE5" w:rsidRDefault="00896EE5">
      <w:pPr>
        <w:pStyle w:val="Corpsdetexte"/>
      </w:pPr>
      <w:r>
        <w:t>Quant à l’année de la naissance, précisons que le calendrier chrétien, instauré plus de 500 ans plus tard, a fixé l’évènement en l’an 1, alors que le roi Hérode est mort 4 ans avant. L’on s’accorde généralement à dire que Jésus doit être né vers -6. (Ajoutons que l’idée même de l’an zéro ne pouvait pas exister, puisque ce concept mathématique nous est venu</w:t>
      </w:r>
      <w:r w:rsidR="004C63E8">
        <w:t xml:space="preserve"> par les Arabes, à partir du 7</w:t>
      </w:r>
      <w:r w:rsidR="00DE16A3" w:rsidRPr="00DE16A3">
        <w:rPr>
          <w:vertAlign w:val="superscript"/>
        </w:rPr>
        <w:t>ème</w:t>
      </w:r>
      <w:r>
        <w:t xml:space="preserve"> siècle.)</w:t>
      </w:r>
    </w:p>
    <w:p w:rsidR="00896EE5" w:rsidRDefault="00896EE5">
      <w:pPr>
        <w:widowControl w:val="0"/>
        <w:autoSpaceDE w:val="0"/>
        <w:autoSpaceDN w:val="0"/>
        <w:adjustRightInd w:val="0"/>
        <w:jc w:val="both"/>
        <w:rPr>
          <w:color w:val="000000"/>
          <w:sz w:val="20"/>
          <w:szCs w:val="20"/>
        </w:rPr>
      </w:pPr>
      <w:r>
        <w:rPr>
          <w:color w:val="000000"/>
          <w:sz w:val="20"/>
          <w:szCs w:val="20"/>
        </w:rPr>
        <w:t xml:space="preserve">L’appellation française </w:t>
      </w:r>
      <w:r>
        <w:rPr>
          <w:b/>
          <w:bCs/>
          <w:i/>
          <w:iCs/>
          <w:color w:val="000000"/>
          <w:sz w:val="20"/>
          <w:szCs w:val="20"/>
        </w:rPr>
        <w:t>Noël</w:t>
      </w:r>
      <w:r>
        <w:rPr>
          <w:color w:val="000000"/>
          <w:sz w:val="20"/>
          <w:szCs w:val="20"/>
        </w:rPr>
        <w:t xml:space="preserve"> (qui a aussi servi de cri de joie populaire en France) vient du latin « </w:t>
      </w:r>
      <w:r w:rsidRPr="00DE16A3">
        <w:rPr>
          <w:i/>
          <w:color w:val="000000"/>
          <w:sz w:val="20"/>
          <w:szCs w:val="20"/>
        </w:rPr>
        <w:t xml:space="preserve">(Diem) </w:t>
      </w:r>
      <w:proofErr w:type="spellStart"/>
      <w:r w:rsidRPr="00DE16A3">
        <w:rPr>
          <w:i/>
          <w:color w:val="000000"/>
          <w:sz w:val="20"/>
          <w:szCs w:val="20"/>
        </w:rPr>
        <w:t>Natalem</w:t>
      </w:r>
      <w:proofErr w:type="spellEnd"/>
      <w:r>
        <w:rPr>
          <w:color w:val="000000"/>
          <w:sz w:val="20"/>
          <w:szCs w:val="20"/>
        </w:rPr>
        <w:t> »  qui veut dire «(Jour) natal, d</w:t>
      </w:r>
      <w:r w:rsidR="004C63E8">
        <w:rPr>
          <w:color w:val="000000"/>
          <w:sz w:val="20"/>
          <w:szCs w:val="20"/>
        </w:rPr>
        <w:t>e naissance » (dès le 12</w:t>
      </w:r>
      <w:r w:rsidR="00DE16A3" w:rsidRPr="00DE16A3">
        <w:rPr>
          <w:color w:val="000000"/>
          <w:sz w:val="20"/>
          <w:szCs w:val="20"/>
          <w:vertAlign w:val="superscript"/>
        </w:rPr>
        <w:t>ème</w:t>
      </w:r>
      <w:r w:rsidR="004C63E8">
        <w:rPr>
          <w:color w:val="000000"/>
          <w:sz w:val="20"/>
          <w:szCs w:val="20"/>
        </w:rPr>
        <w:t xml:space="preserve"> </w:t>
      </w:r>
      <w:r>
        <w:rPr>
          <w:color w:val="000000"/>
          <w:sz w:val="20"/>
          <w:szCs w:val="20"/>
        </w:rPr>
        <w:t xml:space="preserve">siècle : </w:t>
      </w:r>
      <w:proofErr w:type="spellStart"/>
      <w:r w:rsidRPr="00DE16A3">
        <w:rPr>
          <w:i/>
          <w:color w:val="000000"/>
          <w:sz w:val="20"/>
          <w:szCs w:val="20"/>
        </w:rPr>
        <w:t>Naël</w:t>
      </w:r>
      <w:proofErr w:type="spellEnd"/>
      <w:r>
        <w:rPr>
          <w:color w:val="000000"/>
          <w:sz w:val="20"/>
          <w:szCs w:val="20"/>
        </w:rPr>
        <w:t xml:space="preserve">, puis </w:t>
      </w:r>
      <w:r w:rsidRPr="00DE16A3">
        <w:rPr>
          <w:i/>
          <w:color w:val="000000"/>
          <w:sz w:val="20"/>
          <w:szCs w:val="20"/>
        </w:rPr>
        <w:t>Noël</w:t>
      </w:r>
      <w:r>
        <w:rPr>
          <w:color w:val="000000"/>
          <w:sz w:val="20"/>
          <w:szCs w:val="20"/>
        </w:rPr>
        <w:t>).</w:t>
      </w:r>
    </w:p>
    <w:p w:rsidR="00896EE5" w:rsidRDefault="00896EE5">
      <w:pPr>
        <w:widowControl w:val="0"/>
        <w:autoSpaceDE w:val="0"/>
        <w:autoSpaceDN w:val="0"/>
        <w:adjustRightInd w:val="0"/>
        <w:jc w:val="both"/>
        <w:rPr>
          <w:color w:val="000000"/>
          <w:sz w:val="20"/>
          <w:szCs w:val="20"/>
        </w:rPr>
      </w:pPr>
      <w:r>
        <w:rPr>
          <w:color w:val="000000"/>
          <w:sz w:val="20"/>
          <w:szCs w:val="20"/>
        </w:rPr>
        <w:t>Des prénoms comme Noël, Marie-Noëlle, Natalie, Nathalie</w:t>
      </w:r>
      <w:r w:rsidR="00B44A5E">
        <w:rPr>
          <w:color w:val="000000"/>
          <w:sz w:val="20"/>
          <w:szCs w:val="20"/>
        </w:rPr>
        <w:t>, Nat</w:t>
      </w:r>
      <w:r w:rsidR="00F00CAF">
        <w:rPr>
          <w:color w:val="000000"/>
          <w:sz w:val="20"/>
          <w:szCs w:val="20"/>
        </w:rPr>
        <w:t>acha</w:t>
      </w:r>
      <w:r>
        <w:rPr>
          <w:color w:val="000000"/>
          <w:sz w:val="20"/>
          <w:szCs w:val="20"/>
        </w:rPr>
        <w:t>... se rattachent bien sûr à cette fête.</w:t>
      </w:r>
    </w:p>
    <w:p w:rsidR="00896EE5" w:rsidRDefault="00896EE5">
      <w:pPr>
        <w:widowControl w:val="0"/>
        <w:autoSpaceDE w:val="0"/>
        <w:autoSpaceDN w:val="0"/>
        <w:adjustRightInd w:val="0"/>
        <w:jc w:val="both"/>
        <w:rPr>
          <w:color w:val="000000"/>
          <w:sz w:val="20"/>
          <w:szCs w:val="20"/>
        </w:rPr>
      </w:pPr>
      <w:r>
        <w:rPr>
          <w:color w:val="000000"/>
          <w:sz w:val="20"/>
          <w:szCs w:val="20"/>
        </w:rPr>
        <w:t>Au moment de préparer Noël, souvenons-nous que les chrétiens chaldéens, par exemple, qui ont la même date que nous, sont en période de « carême », de je</w:t>
      </w:r>
      <w:r w:rsidR="005776E0">
        <w:rPr>
          <w:color w:val="000000"/>
          <w:sz w:val="20"/>
          <w:szCs w:val="20"/>
        </w:rPr>
        <w:t xml:space="preserve">ûne préparatoire : </w:t>
      </w:r>
      <w:r w:rsidR="00F00CAF">
        <w:rPr>
          <w:color w:val="000000"/>
          <w:sz w:val="20"/>
          <w:szCs w:val="20"/>
        </w:rPr>
        <w:t>loin donc d’</w:t>
      </w:r>
      <w:r w:rsidR="005776E0">
        <w:rPr>
          <w:color w:val="000000"/>
          <w:sz w:val="20"/>
          <w:szCs w:val="20"/>
        </w:rPr>
        <w:t>un « gou</w:t>
      </w:r>
      <w:r w:rsidR="00F00CAF">
        <w:rPr>
          <w:color w:val="000000"/>
          <w:sz w:val="20"/>
          <w:szCs w:val="20"/>
        </w:rPr>
        <w:t>ter de Noël » avant la fête !</w:t>
      </w:r>
      <w:r>
        <w:rPr>
          <w:color w:val="000000"/>
          <w:sz w:val="20"/>
          <w:szCs w:val="20"/>
        </w:rPr>
        <w:t>…</w:t>
      </w:r>
    </w:p>
    <w:p w:rsidR="00896EE5" w:rsidRDefault="00896EE5">
      <w:pPr>
        <w:widowControl w:val="0"/>
        <w:autoSpaceDE w:val="0"/>
        <w:autoSpaceDN w:val="0"/>
        <w:adjustRightInd w:val="0"/>
        <w:jc w:val="both"/>
        <w:rPr>
          <w:color w:val="000000"/>
          <w:sz w:val="20"/>
          <w:szCs w:val="20"/>
        </w:rPr>
      </w:pPr>
      <w:r>
        <w:rPr>
          <w:color w:val="000000"/>
          <w:sz w:val="20"/>
          <w:szCs w:val="20"/>
        </w:rPr>
        <w:t xml:space="preserve">Les Orthodoxes </w:t>
      </w:r>
      <w:r w:rsidR="0096357D">
        <w:rPr>
          <w:color w:val="000000"/>
          <w:sz w:val="20"/>
          <w:szCs w:val="20"/>
        </w:rPr>
        <w:t xml:space="preserve">restés fidèles au calendrier julien </w:t>
      </w:r>
      <w:r>
        <w:rPr>
          <w:color w:val="000000"/>
          <w:sz w:val="20"/>
          <w:szCs w:val="20"/>
        </w:rPr>
        <w:t>ont le</w:t>
      </w:r>
      <w:r w:rsidR="004D6518">
        <w:rPr>
          <w:color w:val="000000"/>
          <w:sz w:val="20"/>
          <w:szCs w:val="20"/>
        </w:rPr>
        <w:t>ur célébration de Noël à notre 6</w:t>
      </w:r>
      <w:r w:rsidR="0096357D">
        <w:rPr>
          <w:color w:val="000000"/>
          <w:sz w:val="20"/>
          <w:szCs w:val="20"/>
        </w:rPr>
        <w:t xml:space="preserve"> janvier,</w:t>
      </w:r>
      <w:r>
        <w:rPr>
          <w:color w:val="000000"/>
          <w:sz w:val="20"/>
          <w:szCs w:val="20"/>
        </w:rPr>
        <w:t xml:space="preserve"> alor</w:t>
      </w:r>
      <w:r w:rsidR="004C63E8">
        <w:rPr>
          <w:color w:val="000000"/>
          <w:sz w:val="20"/>
          <w:szCs w:val="20"/>
        </w:rPr>
        <w:t>s que nous suivons depuis le 16</w:t>
      </w:r>
      <w:r w:rsidR="00DE16A3" w:rsidRPr="00DE16A3">
        <w:rPr>
          <w:color w:val="000000"/>
          <w:sz w:val="20"/>
          <w:szCs w:val="20"/>
          <w:vertAlign w:val="superscript"/>
        </w:rPr>
        <w:t>ème</w:t>
      </w:r>
      <w:r>
        <w:rPr>
          <w:color w:val="000000"/>
          <w:sz w:val="20"/>
          <w:szCs w:val="20"/>
        </w:rPr>
        <w:t xml:space="preserve"> s</w:t>
      </w:r>
      <w:r w:rsidR="007D05FA">
        <w:rPr>
          <w:color w:val="000000"/>
          <w:sz w:val="20"/>
          <w:szCs w:val="20"/>
        </w:rPr>
        <w:t>iècle le calendrier grégorien. L</w:t>
      </w:r>
      <w:r>
        <w:rPr>
          <w:color w:val="000000"/>
          <w:sz w:val="20"/>
          <w:szCs w:val="20"/>
        </w:rPr>
        <w:t>eur grande fête de la Théophanie (centrée sur le</w:t>
      </w:r>
      <w:r w:rsidR="00F00CAF">
        <w:rPr>
          <w:color w:val="000000"/>
          <w:sz w:val="20"/>
          <w:szCs w:val="20"/>
        </w:rPr>
        <w:t xml:space="preserve"> Baptême du Christ) est fixée à leur</w:t>
      </w:r>
      <w:r w:rsidR="005121A2">
        <w:rPr>
          <w:color w:val="000000"/>
          <w:sz w:val="20"/>
          <w:szCs w:val="20"/>
        </w:rPr>
        <w:t xml:space="preserve"> « 6 janvier »</w:t>
      </w:r>
      <w:r>
        <w:rPr>
          <w:color w:val="000000"/>
          <w:sz w:val="20"/>
          <w:szCs w:val="20"/>
        </w:rPr>
        <w:t xml:space="preserve">…   </w:t>
      </w:r>
    </w:p>
    <w:p w:rsidR="00896EE5" w:rsidRDefault="00896EE5">
      <w:pPr>
        <w:widowControl w:val="0"/>
        <w:autoSpaceDE w:val="0"/>
        <w:autoSpaceDN w:val="0"/>
        <w:adjustRightInd w:val="0"/>
        <w:jc w:val="both"/>
        <w:outlineLvl w:val="0"/>
        <w:rPr>
          <w:color w:val="000000"/>
          <w:sz w:val="20"/>
          <w:szCs w:val="20"/>
        </w:rPr>
      </w:pPr>
    </w:p>
    <w:p w:rsidR="00896EE5" w:rsidRDefault="00896EE5">
      <w:pPr>
        <w:widowControl w:val="0"/>
        <w:autoSpaceDE w:val="0"/>
        <w:autoSpaceDN w:val="0"/>
        <w:adjustRightInd w:val="0"/>
        <w:jc w:val="both"/>
        <w:outlineLvl w:val="0"/>
        <w:rPr>
          <w:b/>
          <w:bCs/>
          <w:color w:val="000000"/>
          <w:sz w:val="20"/>
          <w:szCs w:val="20"/>
        </w:rPr>
      </w:pPr>
      <w:r>
        <w:rPr>
          <w:b/>
          <w:bCs/>
          <w:color w:val="000000"/>
          <w:sz w:val="20"/>
          <w:szCs w:val="20"/>
        </w:rPr>
        <w:t>Clé 2. La crèche</w:t>
      </w:r>
    </w:p>
    <w:p w:rsidR="00896EE5" w:rsidRDefault="00896EE5">
      <w:pPr>
        <w:widowControl w:val="0"/>
        <w:autoSpaceDE w:val="0"/>
        <w:autoSpaceDN w:val="0"/>
        <w:adjustRightInd w:val="0"/>
        <w:jc w:val="both"/>
        <w:rPr>
          <w:color w:val="000000"/>
          <w:sz w:val="20"/>
          <w:szCs w:val="20"/>
        </w:rPr>
      </w:pPr>
      <w:r>
        <w:rPr>
          <w:color w:val="000000"/>
          <w:sz w:val="20"/>
          <w:szCs w:val="20"/>
        </w:rPr>
        <w:t>La coutume s’est instaurée en Occident de représenter la venue de Jésus au monde dans une étable, couché dans une mangeoire (appelée au</w:t>
      </w:r>
      <w:r w:rsidR="004C63E8">
        <w:rPr>
          <w:color w:val="000000"/>
          <w:sz w:val="20"/>
          <w:szCs w:val="20"/>
        </w:rPr>
        <w:t>ssi « crèche »). Quand, au 13</w:t>
      </w:r>
      <w:r w:rsidR="00DE16A3">
        <w:rPr>
          <w:color w:val="000000"/>
          <w:sz w:val="20"/>
          <w:szCs w:val="20"/>
          <w:vertAlign w:val="superscript"/>
        </w:rPr>
        <w:t>ème</w:t>
      </w:r>
      <w:r w:rsidR="004C63E8">
        <w:rPr>
          <w:color w:val="000000"/>
          <w:sz w:val="20"/>
          <w:szCs w:val="20"/>
        </w:rPr>
        <w:t xml:space="preserve"> </w:t>
      </w:r>
      <w:r>
        <w:rPr>
          <w:color w:val="000000"/>
          <w:sz w:val="20"/>
          <w:szCs w:val="20"/>
        </w:rPr>
        <w:t>siècle, en plein essor commercial en Italie, François d’Assise a fait jouer ces rôles par quelques villageois, c’était pour faire ressentir par tous la pauvreté dans laquelle Jésus est né. Tous les décors qui ont pu y être adjoints n’ont fait bien souvent qu’atténuer ou obscurcir ce message, qui était une véritable catéchèse.</w:t>
      </w:r>
    </w:p>
    <w:p w:rsidR="00896EE5" w:rsidRDefault="00896EE5">
      <w:pPr>
        <w:widowControl w:val="0"/>
        <w:autoSpaceDE w:val="0"/>
        <w:autoSpaceDN w:val="0"/>
        <w:adjustRightInd w:val="0"/>
        <w:jc w:val="both"/>
        <w:rPr>
          <w:color w:val="000000"/>
          <w:sz w:val="20"/>
          <w:szCs w:val="20"/>
        </w:rPr>
      </w:pPr>
      <w:r>
        <w:rPr>
          <w:color w:val="000000"/>
          <w:sz w:val="20"/>
          <w:szCs w:val="20"/>
        </w:rPr>
        <w:t>P</w:t>
      </w:r>
      <w:r w:rsidR="00F00CAF">
        <w:rPr>
          <w:color w:val="000000"/>
          <w:sz w:val="20"/>
          <w:szCs w:val="20"/>
        </w:rPr>
        <w:t>arfois cependant, cela a permis de mettre</w:t>
      </w:r>
      <w:r>
        <w:rPr>
          <w:color w:val="000000"/>
          <w:sz w:val="20"/>
          <w:szCs w:val="20"/>
        </w:rPr>
        <w:t xml:space="preserve"> en valeur des éléments locaux d’incarnation ou d’inculturation, que ce soit dans des tableaux, des vitraux ou des sculptures, ou encore des pièces de théâtre, des légendes ou des récits (comme les Santons de Provence ou le </w:t>
      </w:r>
      <w:proofErr w:type="spellStart"/>
      <w:r>
        <w:rPr>
          <w:i/>
          <w:iCs/>
          <w:color w:val="000000"/>
          <w:sz w:val="20"/>
          <w:szCs w:val="20"/>
        </w:rPr>
        <w:t>Kindeke</w:t>
      </w:r>
      <w:proofErr w:type="spellEnd"/>
      <w:r>
        <w:rPr>
          <w:i/>
          <w:iCs/>
          <w:color w:val="000000"/>
          <w:sz w:val="20"/>
          <w:szCs w:val="20"/>
        </w:rPr>
        <w:t xml:space="preserve"> </w:t>
      </w:r>
      <w:proofErr w:type="spellStart"/>
      <w:r>
        <w:rPr>
          <w:i/>
          <w:iCs/>
          <w:color w:val="000000"/>
          <w:sz w:val="20"/>
          <w:szCs w:val="20"/>
        </w:rPr>
        <w:t>Jezus</w:t>
      </w:r>
      <w:proofErr w:type="spellEnd"/>
      <w:r>
        <w:rPr>
          <w:i/>
          <w:iCs/>
          <w:color w:val="000000"/>
          <w:sz w:val="20"/>
          <w:szCs w:val="20"/>
        </w:rPr>
        <w:t xml:space="preserve"> in </w:t>
      </w:r>
      <w:proofErr w:type="spellStart"/>
      <w:r>
        <w:rPr>
          <w:i/>
          <w:iCs/>
          <w:color w:val="000000"/>
          <w:sz w:val="20"/>
          <w:szCs w:val="20"/>
        </w:rPr>
        <w:t>Vlaanderen</w:t>
      </w:r>
      <w:proofErr w:type="spellEnd"/>
      <w:r>
        <w:rPr>
          <w:color w:val="000000"/>
          <w:sz w:val="20"/>
          <w:szCs w:val="20"/>
        </w:rPr>
        <w:t xml:space="preserve">). </w:t>
      </w:r>
    </w:p>
    <w:p w:rsidR="00896EE5" w:rsidRDefault="00896EE5">
      <w:pPr>
        <w:widowControl w:val="0"/>
        <w:autoSpaceDE w:val="0"/>
        <w:autoSpaceDN w:val="0"/>
        <w:adjustRightInd w:val="0"/>
        <w:jc w:val="both"/>
        <w:rPr>
          <w:color w:val="000000"/>
          <w:sz w:val="20"/>
          <w:szCs w:val="20"/>
        </w:rPr>
      </w:pPr>
      <w:r>
        <w:rPr>
          <w:color w:val="000000"/>
          <w:sz w:val="20"/>
          <w:szCs w:val="20"/>
        </w:rPr>
        <w:t>A noter que l’âne et le bœuf viennent, eux, d’un é</w:t>
      </w:r>
      <w:r w:rsidR="004C63E8">
        <w:rPr>
          <w:color w:val="000000"/>
          <w:sz w:val="20"/>
          <w:szCs w:val="20"/>
        </w:rPr>
        <w:t>vangile apocryphe relayé au 13</w:t>
      </w:r>
      <w:r w:rsidR="00DE16A3">
        <w:rPr>
          <w:color w:val="000000"/>
          <w:sz w:val="20"/>
          <w:szCs w:val="20"/>
          <w:vertAlign w:val="superscript"/>
        </w:rPr>
        <w:t>ème</w:t>
      </w:r>
      <w:r>
        <w:rPr>
          <w:color w:val="000000"/>
          <w:sz w:val="20"/>
          <w:szCs w:val="20"/>
        </w:rPr>
        <w:t xml:space="preserve"> siècle par </w:t>
      </w:r>
      <w:r>
        <w:rPr>
          <w:i/>
          <w:iCs/>
          <w:color w:val="000000"/>
          <w:sz w:val="20"/>
          <w:szCs w:val="20"/>
        </w:rPr>
        <w:t>la Légende Dorée</w:t>
      </w:r>
      <w:r>
        <w:rPr>
          <w:color w:val="000000"/>
          <w:sz w:val="20"/>
          <w:szCs w:val="20"/>
        </w:rPr>
        <w:t xml:space="preserve"> de Jacques de </w:t>
      </w:r>
      <w:proofErr w:type="spellStart"/>
      <w:r>
        <w:rPr>
          <w:color w:val="000000"/>
          <w:sz w:val="20"/>
          <w:szCs w:val="20"/>
        </w:rPr>
        <w:t>Voragine</w:t>
      </w:r>
      <w:proofErr w:type="spellEnd"/>
      <w:r>
        <w:rPr>
          <w:color w:val="000000"/>
          <w:sz w:val="20"/>
          <w:szCs w:val="20"/>
        </w:rPr>
        <w:t>, mais ils peuvent rappeler la vision du prophète Isaï</w:t>
      </w:r>
      <w:r w:rsidR="005776E0">
        <w:rPr>
          <w:color w:val="000000"/>
          <w:sz w:val="20"/>
          <w:szCs w:val="20"/>
        </w:rPr>
        <w:t>e (1,3) où Dieu dit : « Le bœuf reconnai</w:t>
      </w:r>
      <w:r>
        <w:rPr>
          <w:color w:val="000000"/>
          <w:sz w:val="20"/>
          <w:szCs w:val="20"/>
        </w:rPr>
        <w:t>t son maitre et l’âne sa mangeoire, et Israël, mon peuple, ne me reconnait pas ! »</w:t>
      </w:r>
    </w:p>
    <w:p w:rsidR="00896EE5" w:rsidRDefault="001B7E2C">
      <w:pPr>
        <w:widowControl w:val="0"/>
        <w:autoSpaceDE w:val="0"/>
        <w:autoSpaceDN w:val="0"/>
        <w:adjustRightInd w:val="0"/>
        <w:jc w:val="both"/>
        <w:rPr>
          <w:color w:val="000000"/>
          <w:sz w:val="20"/>
          <w:szCs w:val="20"/>
        </w:rPr>
      </w:pPr>
      <w:r>
        <w:rPr>
          <w:color w:val="000000"/>
          <w:sz w:val="20"/>
          <w:szCs w:val="20"/>
        </w:rPr>
        <w:t>(Le nom actuel de ‘crèche’ comme lieu d’accueil des</w:t>
      </w:r>
      <w:r w:rsidR="005121A2">
        <w:rPr>
          <w:color w:val="000000"/>
          <w:sz w:val="20"/>
          <w:szCs w:val="20"/>
        </w:rPr>
        <w:t xml:space="preserve"> tout petits est bien dérivé de ce récit, </w:t>
      </w:r>
      <w:r>
        <w:rPr>
          <w:color w:val="000000"/>
          <w:sz w:val="20"/>
          <w:szCs w:val="20"/>
        </w:rPr>
        <w:t xml:space="preserve">mais </w:t>
      </w:r>
      <w:r w:rsidR="005121A2">
        <w:rPr>
          <w:color w:val="000000"/>
          <w:sz w:val="20"/>
          <w:szCs w:val="20"/>
        </w:rPr>
        <w:t xml:space="preserve">il arrive que certains enfants comprennent </w:t>
      </w:r>
      <w:r w:rsidR="00290D21">
        <w:rPr>
          <w:color w:val="000000"/>
          <w:sz w:val="20"/>
          <w:szCs w:val="20"/>
        </w:rPr>
        <w:t>« </w:t>
      </w:r>
      <w:r w:rsidR="005121A2">
        <w:rPr>
          <w:color w:val="000000"/>
          <w:sz w:val="20"/>
          <w:szCs w:val="20"/>
        </w:rPr>
        <w:t>Jésus</w:t>
      </w:r>
      <w:r w:rsidR="00290D21">
        <w:rPr>
          <w:color w:val="000000"/>
          <w:sz w:val="20"/>
          <w:szCs w:val="20"/>
        </w:rPr>
        <w:t> mis à la crèche » avec cette représentation-là en tête.</w:t>
      </w:r>
      <w:r w:rsidR="00896EE5">
        <w:rPr>
          <w:color w:val="000000"/>
          <w:sz w:val="20"/>
          <w:szCs w:val="20"/>
        </w:rPr>
        <w:t>)</w:t>
      </w:r>
    </w:p>
    <w:p w:rsidR="00290D21" w:rsidRDefault="00290D21">
      <w:pPr>
        <w:widowControl w:val="0"/>
        <w:autoSpaceDE w:val="0"/>
        <w:autoSpaceDN w:val="0"/>
        <w:adjustRightInd w:val="0"/>
        <w:jc w:val="both"/>
        <w:rPr>
          <w:color w:val="000000"/>
          <w:sz w:val="20"/>
          <w:szCs w:val="20"/>
        </w:rPr>
      </w:pPr>
      <w:r>
        <w:rPr>
          <w:color w:val="000000"/>
          <w:sz w:val="20"/>
          <w:szCs w:val="20"/>
        </w:rPr>
        <w:t>Les icônes ont une tout autre présentation, associant la naissance et la résurrection.</w:t>
      </w:r>
    </w:p>
    <w:p w:rsidR="00896EE5" w:rsidRDefault="00896EE5">
      <w:pPr>
        <w:widowControl w:val="0"/>
        <w:autoSpaceDE w:val="0"/>
        <w:autoSpaceDN w:val="0"/>
        <w:adjustRightInd w:val="0"/>
        <w:jc w:val="both"/>
        <w:rPr>
          <w:color w:val="000000"/>
          <w:sz w:val="20"/>
          <w:szCs w:val="20"/>
        </w:rPr>
      </w:pPr>
      <w:r>
        <w:rPr>
          <w:color w:val="000000"/>
          <w:sz w:val="20"/>
          <w:szCs w:val="20"/>
        </w:rPr>
        <w:t>Quant au Coran, il ne parle pas de crèche, mais Marie, miraculeusement enceinte, donne naissance à Jésus « dans un lieu éloigné », « au pied d’un palmier » (Sourate 19,22-23), et Jésus  parle aussitôt au nom du Seigneur.</w:t>
      </w:r>
    </w:p>
    <w:p w:rsidR="00896EE5" w:rsidRDefault="00896EE5">
      <w:pPr>
        <w:widowControl w:val="0"/>
        <w:autoSpaceDE w:val="0"/>
        <w:autoSpaceDN w:val="0"/>
        <w:adjustRightInd w:val="0"/>
        <w:jc w:val="both"/>
        <w:outlineLvl w:val="0"/>
        <w:rPr>
          <w:color w:val="000000"/>
          <w:sz w:val="20"/>
          <w:szCs w:val="20"/>
        </w:rPr>
      </w:pPr>
    </w:p>
    <w:p w:rsidR="00896EE5" w:rsidRDefault="00896EE5">
      <w:pPr>
        <w:widowControl w:val="0"/>
        <w:autoSpaceDE w:val="0"/>
        <w:autoSpaceDN w:val="0"/>
        <w:adjustRightInd w:val="0"/>
        <w:jc w:val="both"/>
        <w:outlineLvl w:val="0"/>
        <w:rPr>
          <w:b/>
          <w:bCs/>
          <w:color w:val="000000"/>
          <w:sz w:val="20"/>
          <w:szCs w:val="20"/>
        </w:rPr>
      </w:pPr>
      <w:r>
        <w:rPr>
          <w:b/>
          <w:bCs/>
          <w:color w:val="000000"/>
          <w:sz w:val="20"/>
          <w:szCs w:val="20"/>
        </w:rPr>
        <w:t>Clé 3. Le récit évangélique de Luc</w:t>
      </w:r>
    </w:p>
    <w:p w:rsidR="00896EE5" w:rsidRDefault="00896EE5">
      <w:pPr>
        <w:widowControl w:val="0"/>
        <w:autoSpaceDE w:val="0"/>
        <w:autoSpaceDN w:val="0"/>
        <w:adjustRightInd w:val="0"/>
        <w:jc w:val="both"/>
        <w:rPr>
          <w:color w:val="000000"/>
          <w:sz w:val="20"/>
          <w:szCs w:val="20"/>
        </w:rPr>
      </w:pPr>
      <w:r>
        <w:rPr>
          <w:color w:val="000000"/>
          <w:sz w:val="20"/>
          <w:szCs w:val="20"/>
        </w:rPr>
        <w:t>La seule narration dans les évangiles canoniques est celle de saint Luc (chap.2). Nous y voyons Joseph aller dans sa ville d’origine, Bethléem (où naquit David dix siècles plus tôt), pour un recensement, qui conce</w:t>
      </w:r>
      <w:r w:rsidR="007D05FA">
        <w:rPr>
          <w:color w:val="000000"/>
          <w:sz w:val="20"/>
          <w:szCs w:val="20"/>
        </w:rPr>
        <w:t>rnait essentiellement l’impôt. I</w:t>
      </w:r>
      <w:r>
        <w:rPr>
          <w:color w:val="000000"/>
          <w:sz w:val="20"/>
          <w:szCs w:val="20"/>
        </w:rPr>
        <w:t xml:space="preserve">l aurait donc fort bien pu y aller seul. Mais l’évangile nous dit que « tandis qu’ils étaient là, arrivèrent les jours où Marie devait enfanter » : on peut dès lors penser </w:t>
      </w:r>
      <w:r w:rsidR="001B7E2C">
        <w:rPr>
          <w:color w:val="000000"/>
          <w:sz w:val="20"/>
          <w:szCs w:val="20"/>
        </w:rPr>
        <w:t>qu’arrivés à Bethléem pour le recensement, le séjour</w:t>
      </w:r>
      <w:r>
        <w:rPr>
          <w:color w:val="000000"/>
          <w:sz w:val="20"/>
          <w:szCs w:val="20"/>
        </w:rPr>
        <w:t xml:space="preserve"> </w:t>
      </w:r>
      <w:r w:rsidR="001B7E2C">
        <w:rPr>
          <w:color w:val="000000"/>
          <w:sz w:val="20"/>
          <w:szCs w:val="20"/>
        </w:rPr>
        <w:t>se prolonge dans la famille. Cela correspondrait bien à</w:t>
      </w:r>
      <w:r>
        <w:rPr>
          <w:color w:val="000000"/>
          <w:sz w:val="20"/>
          <w:szCs w:val="20"/>
        </w:rPr>
        <w:t xml:space="preserve"> l’hospitalité méditerranéenne.</w:t>
      </w:r>
    </w:p>
    <w:p w:rsidR="00896EE5" w:rsidRDefault="00896EE5">
      <w:pPr>
        <w:widowControl w:val="0"/>
        <w:autoSpaceDE w:val="0"/>
        <w:autoSpaceDN w:val="0"/>
        <w:adjustRightInd w:val="0"/>
        <w:jc w:val="both"/>
        <w:rPr>
          <w:color w:val="000000"/>
          <w:sz w:val="20"/>
          <w:szCs w:val="20"/>
        </w:rPr>
      </w:pPr>
      <w:r>
        <w:rPr>
          <w:color w:val="000000"/>
          <w:sz w:val="20"/>
          <w:szCs w:val="20"/>
        </w:rPr>
        <w:t xml:space="preserve"> Si l’enfant est couché dans une mangeoire, c’est que, « pour eux, pas de place dans la g</w:t>
      </w:r>
      <w:r w:rsidR="001F51FC">
        <w:rPr>
          <w:color w:val="000000"/>
          <w:sz w:val="20"/>
          <w:szCs w:val="20"/>
        </w:rPr>
        <w:t>rande salle » ou « la place n’</w:t>
      </w:r>
      <w:r>
        <w:rPr>
          <w:color w:val="000000"/>
          <w:sz w:val="20"/>
          <w:szCs w:val="20"/>
        </w:rPr>
        <w:t>est pas</w:t>
      </w:r>
      <w:r w:rsidR="001F51FC">
        <w:rPr>
          <w:color w:val="000000"/>
          <w:sz w:val="20"/>
          <w:szCs w:val="20"/>
        </w:rPr>
        <w:t xml:space="preserve"> dans la salle</w:t>
      </w:r>
      <w:r>
        <w:rPr>
          <w:color w:val="000000"/>
          <w:sz w:val="20"/>
          <w:szCs w:val="20"/>
        </w:rPr>
        <w:t xml:space="preserve"> ». Cela a  souvent fait  penser, chez nous (avec </w:t>
      </w:r>
      <w:r>
        <w:rPr>
          <w:i/>
          <w:iCs/>
          <w:color w:val="000000"/>
          <w:sz w:val="20"/>
          <w:szCs w:val="20"/>
        </w:rPr>
        <w:t>la Légende Dorée</w:t>
      </w:r>
      <w:r>
        <w:rPr>
          <w:color w:val="000000"/>
          <w:sz w:val="20"/>
          <w:szCs w:val="20"/>
        </w:rPr>
        <w:t xml:space="preserve">), à l’hôtellerie où se présentaient en vain les voyageurs, et de là à une catéchèse sur l’accueil. Mais remarquons que le mot rare traduit ici par « grande salle » ne reparait que dans une seule autre circonstance de toute la Bible : quand Jésus (en Luc 22) demande que l’on prépare pour lui et ses disciples la </w:t>
      </w:r>
      <w:r w:rsidR="001F51FC">
        <w:rPr>
          <w:color w:val="000000"/>
          <w:sz w:val="20"/>
          <w:szCs w:val="20"/>
        </w:rPr>
        <w:t>‘</w:t>
      </w:r>
      <w:r>
        <w:rPr>
          <w:color w:val="000000"/>
          <w:sz w:val="20"/>
          <w:szCs w:val="20"/>
        </w:rPr>
        <w:t>salle</w:t>
      </w:r>
      <w:r w:rsidR="001F51FC">
        <w:rPr>
          <w:color w:val="000000"/>
          <w:sz w:val="20"/>
          <w:szCs w:val="20"/>
        </w:rPr>
        <w:t>’</w:t>
      </w:r>
      <w:r>
        <w:rPr>
          <w:color w:val="000000"/>
          <w:sz w:val="20"/>
          <w:szCs w:val="20"/>
        </w:rPr>
        <w:t xml:space="preserve"> en vue du repas de la Pâque, ce repas où lui-même se donnera à manger, sous la forme du pain</w:t>
      </w:r>
      <w:r w:rsidR="00F44E0B">
        <w:rPr>
          <w:color w:val="000000"/>
          <w:sz w:val="20"/>
          <w:szCs w:val="20"/>
        </w:rPr>
        <w:t>. (A</w:t>
      </w:r>
      <w:r>
        <w:rPr>
          <w:color w:val="000000"/>
          <w:sz w:val="20"/>
          <w:szCs w:val="20"/>
        </w:rPr>
        <w:t xml:space="preserve"> Bethléem, « la Maison du Pain »</w:t>
      </w:r>
      <w:r w:rsidR="00F44E0B">
        <w:rPr>
          <w:color w:val="000000"/>
          <w:sz w:val="20"/>
          <w:szCs w:val="20"/>
        </w:rPr>
        <w:t>, il avait déjà été mis dans la mangeoire et pas encore dans la salle.) On peut donc voir dans ces quelques mots l’</w:t>
      </w:r>
      <w:r>
        <w:rPr>
          <w:color w:val="000000"/>
          <w:sz w:val="20"/>
          <w:szCs w:val="20"/>
        </w:rPr>
        <w:t>annonce de Jésu</w:t>
      </w:r>
      <w:r w:rsidR="00F44E0B">
        <w:rPr>
          <w:color w:val="000000"/>
          <w:sz w:val="20"/>
          <w:szCs w:val="20"/>
        </w:rPr>
        <w:t>s donné pour nous</w:t>
      </w:r>
      <w:r>
        <w:rPr>
          <w:color w:val="000000"/>
          <w:sz w:val="20"/>
          <w:szCs w:val="20"/>
        </w:rPr>
        <w:t>.</w:t>
      </w:r>
      <w:r w:rsidR="00BB7687">
        <w:rPr>
          <w:color w:val="000000"/>
          <w:sz w:val="20"/>
          <w:szCs w:val="20"/>
        </w:rPr>
        <w:t xml:space="preserve"> (Notons que Mt 2,1</w:t>
      </w:r>
      <w:r w:rsidR="007A7812">
        <w:rPr>
          <w:color w:val="000000"/>
          <w:sz w:val="20"/>
          <w:szCs w:val="20"/>
        </w:rPr>
        <w:t>.5-6</w:t>
      </w:r>
      <w:r w:rsidR="00BB7687">
        <w:rPr>
          <w:color w:val="000000"/>
          <w:sz w:val="20"/>
          <w:szCs w:val="20"/>
        </w:rPr>
        <w:t xml:space="preserve"> situe aussi la naissance de Jésus à Bethléem</w:t>
      </w:r>
      <w:r w:rsidR="007A7812">
        <w:rPr>
          <w:color w:val="000000"/>
          <w:sz w:val="20"/>
          <w:szCs w:val="20"/>
        </w:rPr>
        <w:t>, mais en soulignant uniquement le lien au roi David, via une prophétie de Michée.)</w:t>
      </w:r>
    </w:p>
    <w:p w:rsidR="00896EE5" w:rsidRDefault="00896EE5">
      <w:pPr>
        <w:widowControl w:val="0"/>
        <w:autoSpaceDE w:val="0"/>
        <w:autoSpaceDN w:val="0"/>
        <w:adjustRightInd w:val="0"/>
        <w:jc w:val="both"/>
        <w:rPr>
          <w:color w:val="000000"/>
          <w:sz w:val="20"/>
          <w:szCs w:val="20"/>
        </w:rPr>
      </w:pPr>
      <w:r>
        <w:rPr>
          <w:color w:val="000000"/>
          <w:sz w:val="20"/>
          <w:szCs w:val="20"/>
        </w:rPr>
        <w:lastRenderedPageBreak/>
        <w:t>La double intervention angélique (</w:t>
      </w:r>
      <w:r w:rsidR="008872D7">
        <w:rPr>
          <w:color w:val="000000"/>
          <w:sz w:val="20"/>
          <w:szCs w:val="20"/>
        </w:rPr>
        <w:t>« </w:t>
      </w:r>
      <w:r w:rsidR="001F51FC">
        <w:rPr>
          <w:color w:val="000000"/>
          <w:sz w:val="20"/>
          <w:szCs w:val="20"/>
        </w:rPr>
        <w:t xml:space="preserve">un </w:t>
      </w:r>
      <w:r>
        <w:rPr>
          <w:color w:val="000000"/>
          <w:sz w:val="20"/>
          <w:szCs w:val="20"/>
        </w:rPr>
        <w:t>Ange du Seigneur</w:t>
      </w:r>
      <w:r w:rsidR="008872D7">
        <w:rPr>
          <w:color w:val="000000"/>
          <w:sz w:val="20"/>
          <w:szCs w:val="20"/>
        </w:rPr>
        <w:t> »</w:t>
      </w:r>
      <w:r>
        <w:rPr>
          <w:color w:val="000000"/>
          <w:sz w:val="20"/>
          <w:szCs w:val="20"/>
        </w:rPr>
        <w:t xml:space="preserve">, puis </w:t>
      </w:r>
      <w:r w:rsidR="008872D7">
        <w:rPr>
          <w:color w:val="000000"/>
          <w:sz w:val="20"/>
          <w:szCs w:val="20"/>
        </w:rPr>
        <w:t>« </w:t>
      </w:r>
      <w:r>
        <w:rPr>
          <w:color w:val="000000"/>
          <w:sz w:val="20"/>
          <w:szCs w:val="20"/>
        </w:rPr>
        <w:t>la troupe céleste</w:t>
      </w:r>
      <w:r w:rsidR="008872D7">
        <w:rPr>
          <w:color w:val="000000"/>
          <w:sz w:val="20"/>
          <w:szCs w:val="20"/>
        </w:rPr>
        <w:t> »</w:t>
      </w:r>
      <w:r w:rsidR="00B73AAF">
        <w:rPr>
          <w:color w:val="000000"/>
          <w:sz w:val="20"/>
          <w:szCs w:val="20"/>
        </w:rPr>
        <w:t>) met surtout</w:t>
      </w:r>
      <w:r>
        <w:rPr>
          <w:color w:val="000000"/>
          <w:sz w:val="20"/>
          <w:szCs w:val="20"/>
        </w:rPr>
        <w:t xml:space="preserve"> l’évènement en relation à l’Ancien Testament où les deux expre</w:t>
      </w:r>
      <w:r w:rsidR="00F44E0B">
        <w:rPr>
          <w:color w:val="000000"/>
          <w:sz w:val="20"/>
          <w:szCs w:val="20"/>
        </w:rPr>
        <w:t>ssions sont fréquentes : la première souligne</w:t>
      </w:r>
      <w:r>
        <w:rPr>
          <w:color w:val="000000"/>
          <w:sz w:val="20"/>
          <w:szCs w:val="20"/>
        </w:rPr>
        <w:t xml:space="preserve"> l’intervention d</w:t>
      </w:r>
      <w:r w:rsidR="007A7812">
        <w:rPr>
          <w:color w:val="000000"/>
          <w:sz w:val="20"/>
          <w:szCs w:val="20"/>
        </w:rPr>
        <w:t>e D</w:t>
      </w:r>
      <w:r w:rsidR="00F44E0B">
        <w:rPr>
          <w:color w:val="000000"/>
          <w:sz w:val="20"/>
          <w:szCs w:val="20"/>
        </w:rPr>
        <w:t>ieu lui-même</w:t>
      </w:r>
      <w:r>
        <w:rPr>
          <w:color w:val="000000"/>
          <w:sz w:val="20"/>
          <w:szCs w:val="20"/>
        </w:rPr>
        <w:t xml:space="preserve"> et</w:t>
      </w:r>
      <w:r w:rsidR="00F44E0B">
        <w:rPr>
          <w:color w:val="000000"/>
          <w:sz w:val="20"/>
          <w:szCs w:val="20"/>
        </w:rPr>
        <w:t xml:space="preserve"> la seconde met en valeur</w:t>
      </w:r>
      <w:r>
        <w:rPr>
          <w:color w:val="000000"/>
          <w:sz w:val="20"/>
          <w:szCs w:val="20"/>
        </w:rPr>
        <w:t xml:space="preserve"> la portée universelle de la nouvelle révélée aux bergers. </w:t>
      </w:r>
    </w:p>
    <w:p w:rsidR="00896EE5" w:rsidRDefault="00896EE5">
      <w:pPr>
        <w:widowControl w:val="0"/>
        <w:autoSpaceDE w:val="0"/>
        <w:autoSpaceDN w:val="0"/>
        <w:adjustRightInd w:val="0"/>
        <w:jc w:val="both"/>
        <w:rPr>
          <w:color w:val="000000"/>
          <w:sz w:val="20"/>
          <w:szCs w:val="20"/>
        </w:rPr>
      </w:pPr>
      <w:r>
        <w:rPr>
          <w:color w:val="000000"/>
          <w:sz w:val="20"/>
          <w:szCs w:val="20"/>
        </w:rPr>
        <w:t>Les seules « manifestations » qui accompagnent les anges sont la</w:t>
      </w:r>
      <w:r w:rsidRPr="001F51FC">
        <w:rPr>
          <w:i/>
          <w:color w:val="000000"/>
          <w:sz w:val="20"/>
          <w:szCs w:val="20"/>
        </w:rPr>
        <w:t xml:space="preserve"> lumière</w:t>
      </w:r>
      <w:r>
        <w:rPr>
          <w:color w:val="000000"/>
          <w:sz w:val="20"/>
          <w:szCs w:val="20"/>
        </w:rPr>
        <w:t xml:space="preserve"> et le </w:t>
      </w:r>
      <w:r w:rsidRPr="001F51FC">
        <w:rPr>
          <w:i/>
          <w:color w:val="000000"/>
          <w:sz w:val="20"/>
          <w:szCs w:val="20"/>
        </w:rPr>
        <w:t>chant</w:t>
      </w:r>
      <w:r>
        <w:rPr>
          <w:color w:val="000000"/>
          <w:sz w:val="20"/>
          <w:szCs w:val="20"/>
        </w:rPr>
        <w:t>, qui pourraient fort b</w:t>
      </w:r>
      <w:r w:rsidR="00BF4A76">
        <w:rPr>
          <w:color w:val="000000"/>
          <w:sz w:val="20"/>
          <w:szCs w:val="20"/>
        </w:rPr>
        <w:t>ien rejoindre et exprimer la joie</w:t>
      </w:r>
      <w:r>
        <w:rPr>
          <w:color w:val="000000"/>
          <w:sz w:val="20"/>
          <w:szCs w:val="20"/>
        </w:rPr>
        <w:t xml:space="preserve"> resse</w:t>
      </w:r>
      <w:r w:rsidR="00BF4A76">
        <w:rPr>
          <w:color w:val="000000"/>
          <w:sz w:val="20"/>
          <w:szCs w:val="20"/>
        </w:rPr>
        <w:t>ntie par</w:t>
      </w:r>
      <w:r w:rsidR="001F51FC">
        <w:rPr>
          <w:color w:val="000000"/>
          <w:sz w:val="20"/>
          <w:szCs w:val="20"/>
        </w:rPr>
        <w:t xml:space="preserve"> les bergers</w:t>
      </w:r>
      <w:r w:rsidR="00AA7E27">
        <w:rPr>
          <w:color w:val="000000"/>
          <w:sz w:val="20"/>
          <w:szCs w:val="20"/>
        </w:rPr>
        <w:t xml:space="preserve"> en percevant </w:t>
      </w:r>
      <w:r>
        <w:rPr>
          <w:color w:val="000000"/>
          <w:sz w:val="20"/>
          <w:szCs w:val="20"/>
        </w:rPr>
        <w:t xml:space="preserve">un signe de Dieu dans leur vie et pour la vie du peuple. (En </w:t>
      </w:r>
      <w:proofErr w:type="spellStart"/>
      <w:r>
        <w:rPr>
          <w:color w:val="000000"/>
          <w:sz w:val="20"/>
          <w:szCs w:val="20"/>
        </w:rPr>
        <w:t>Ac</w:t>
      </w:r>
      <w:proofErr w:type="spellEnd"/>
      <w:r>
        <w:rPr>
          <w:color w:val="000000"/>
          <w:sz w:val="20"/>
          <w:szCs w:val="20"/>
        </w:rPr>
        <w:t xml:space="preserve"> 2, n’en va-t-i</w:t>
      </w:r>
      <w:r w:rsidR="00757576">
        <w:rPr>
          <w:color w:val="000000"/>
          <w:sz w:val="20"/>
          <w:szCs w:val="20"/>
        </w:rPr>
        <w:t>l pas de même</w:t>
      </w:r>
      <w:r>
        <w:rPr>
          <w:color w:val="000000"/>
          <w:sz w:val="20"/>
          <w:szCs w:val="20"/>
        </w:rPr>
        <w:t xml:space="preserve"> à la Pentecôte, </w:t>
      </w:r>
      <w:r w:rsidR="00757576">
        <w:rPr>
          <w:color w:val="000000"/>
          <w:sz w:val="20"/>
          <w:szCs w:val="20"/>
        </w:rPr>
        <w:t xml:space="preserve">où </w:t>
      </w:r>
      <w:r w:rsidR="001F51FC">
        <w:rPr>
          <w:color w:val="000000"/>
          <w:sz w:val="20"/>
          <w:szCs w:val="20"/>
        </w:rPr>
        <w:t>deux « manifestations », comme un vent violent et des langues de</w:t>
      </w:r>
      <w:r w:rsidR="00757576">
        <w:rPr>
          <w:color w:val="000000"/>
          <w:sz w:val="20"/>
          <w:szCs w:val="20"/>
        </w:rPr>
        <w:t xml:space="preserve"> feu</w:t>
      </w:r>
      <w:r w:rsidR="001F51FC">
        <w:rPr>
          <w:color w:val="000000"/>
          <w:sz w:val="20"/>
          <w:szCs w:val="20"/>
        </w:rPr>
        <w:t>,</w:t>
      </w:r>
      <w:r w:rsidR="00757576">
        <w:rPr>
          <w:color w:val="000000"/>
          <w:sz w:val="20"/>
          <w:szCs w:val="20"/>
        </w:rPr>
        <w:t xml:space="preserve"> rejoigne</w:t>
      </w:r>
      <w:r w:rsidR="00AA7E27">
        <w:rPr>
          <w:color w:val="000000"/>
          <w:sz w:val="20"/>
          <w:szCs w:val="20"/>
        </w:rPr>
        <w:t>nt ce que ressent</w:t>
      </w:r>
      <w:r w:rsidR="001F51FC">
        <w:rPr>
          <w:color w:val="000000"/>
          <w:sz w:val="20"/>
          <w:szCs w:val="20"/>
        </w:rPr>
        <w:t>ent les disciples,</w:t>
      </w:r>
      <w:r>
        <w:rPr>
          <w:color w:val="000000"/>
          <w:sz w:val="20"/>
          <w:szCs w:val="20"/>
        </w:rPr>
        <w:t xml:space="preserve"> bouleversés en profo</w:t>
      </w:r>
      <w:r w:rsidR="00757576">
        <w:rPr>
          <w:color w:val="000000"/>
          <w:sz w:val="20"/>
          <w:szCs w:val="20"/>
        </w:rPr>
        <w:t>ndeur et amenés</w:t>
      </w:r>
      <w:r w:rsidR="00861A44">
        <w:rPr>
          <w:color w:val="000000"/>
          <w:sz w:val="20"/>
          <w:szCs w:val="20"/>
        </w:rPr>
        <w:t xml:space="preserve"> à s’adresser à toutes les nations</w:t>
      </w:r>
      <w:r>
        <w:rPr>
          <w:color w:val="000000"/>
          <w:sz w:val="20"/>
          <w:szCs w:val="20"/>
        </w:rPr>
        <w:t xml:space="preserve"> ?)</w:t>
      </w:r>
    </w:p>
    <w:p w:rsidR="00896EE5" w:rsidRDefault="00896EE5">
      <w:pPr>
        <w:widowControl w:val="0"/>
        <w:autoSpaceDE w:val="0"/>
        <w:autoSpaceDN w:val="0"/>
        <w:adjustRightInd w:val="0"/>
        <w:jc w:val="both"/>
        <w:outlineLvl w:val="0"/>
        <w:rPr>
          <w:color w:val="000000"/>
          <w:sz w:val="20"/>
          <w:szCs w:val="20"/>
        </w:rPr>
      </w:pPr>
    </w:p>
    <w:p w:rsidR="00896EE5" w:rsidRDefault="00896EE5">
      <w:pPr>
        <w:widowControl w:val="0"/>
        <w:autoSpaceDE w:val="0"/>
        <w:autoSpaceDN w:val="0"/>
        <w:adjustRightInd w:val="0"/>
        <w:jc w:val="both"/>
        <w:outlineLvl w:val="0"/>
        <w:rPr>
          <w:color w:val="000000"/>
          <w:sz w:val="20"/>
          <w:szCs w:val="20"/>
        </w:rPr>
      </w:pPr>
    </w:p>
    <w:p w:rsidR="00896EE5" w:rsidRDefault="00896EE5">
      <w:pPr>
        <w:widowControl w:val="0"/>
        <w:autoSpaceDE w:val="0"/>
        <w:autoSpaceDN w:val="0"/>
        <w:adjustRightInd w:val="0"/>
        <w:jc w:val="both"/>
        <w:outlineLvl w:val="0"/>
        <w:rPr>
          <w:b/>
          <w:bCs/>
          <w:color w:val="000000"/>
          <w:sz w:val="20"/>
          <w:szCs w:val="20"/>
        </w:rPr>
      </w:pPr>
      <w:r>
        <w:rPr>
          <w:b/>
          <w:bCs/>
          <w:color w:val="000000"/>
          <w:sz w:val="20"/>
          <w:szCs w:val="20"/>
        </w:rPr>
        <w:t>Clé 4. L’attente dans l’Ancien Testament</w:t>
      </w:r>
    </w:p>
    <w:p w:rsidR="00896EE5" w:rsidRDefault="00896EE5">
      <w:pPr>
        <w:widowControl w:val="0"/>
        <w:autoSpaceDE w:val="0"/>
        <w:autoSpaceDN w:val="0"/>
        <w:adjustRightInd w:val="0"/>
        <w:jc w:val="both"/>
        <w:rPr>
          <w:color w:val="000000"/>
          <w:sz w:val="20"/>
          <w:szCs w:val="20"/>
        </w:rPr>
      </w:pPr>
      <w:r>
        <w:rPr>
          <w:color w:val="000000"/>
          <w:sz w:val="20"/>
          <w:szCs w:val="20"/>
        </w:rPr>
        <w:t>« Dep</w:t>
      </w:r>
      <w:r w:rsidR="00AA7E27">
        <w:rPr>
          <w:color w:val="000000"/>
          <w:sz w:val="20"/>
          <w:szCs w:val="20"/>
        </w:rPr>
        <w:t xml:space="preserve">uis plus de 4000 ans... » </w:t>
      </w:r>
      <w:proofErr w:type="gramStart"/>
      <w:r w:rsidR="00AA7E27">
        <w:rPr>
          <w:color w:val="000000"/>
          <w:sz w:val="20"/>
          <w:szCs w:val="20"/>
        </w:rPr>
        <w:t>assure</w:t>
      </w:r>
      <w:proofErr w:type="gramEnd"/>
      <w:r w:rsidR="00044A6B">
        <w:rPr>
          <w:color w:val="000000"/>
          <w:sz w:val="20"/>
          <w:szCs w:val="20"/>
        </w:rPr>
        <w:t xml:space="preserve"> un</w:t>
      </w:r>
      <w:r>
        <w:rPr>
          <w:color w:val="000000"/>
          <w:sz w:val="20"/>
          <w:szCs w:val="20"/>
        </w:rPr>
        <w:t xml:space="preserve"> </w:t>
      </w:r>
      <w:r w:rsidR="00AA7E27">
        <w:rPr>
          <w:color w:val="000000"/>
          <w:sz w:val="20"/>
          <w:szCs w:val="20"/>
        </w:rPr>
        <w:t xml:space="preserve">ancien </w:t>
      </w:r>
      <w:r>
        <w:rPr>
          <w:color w:val="000000"/>
          <w:sz w:val="20"/>
          <w:szCs w:val="20"/>
        </w:rPr>
        <w:t>cantique</w:t>
      </w:r>
      <w:r w:rsidR="00AA7E27">
        <w:rPr>
          <w:color w:val="000000"/>
          <w:sz w:val="20"/>
          <w:szCs w:val="20"/>
        </w:rPr>
        <w:t xml:space="preserve"> de Noël</w:t>
      </w:r>
      <w:r>
        <w:rPr>
          <w:color w:val="000000"/>
          <w:sz w:val="20"/>
          <w:szCs w:val="20"/>
        </w:rPr>
        <w:t>. En fait, l’attente messianique date</w:t>
      </w:r>
      <w:r w:rsidR="00861A44">
        <w:rPr>
          <w:color w:val="000000"/>
          <w:sz w:val="20"/>
          <w:szCs w:val="20"/>
        </w:rPr>
        <w:t>rait de l’exil ou peut-être</w:t>
      </w:r>
      <w:r>
        <w:rPr>
          <w:color w:val="000000"/>
          <w:sz w:val="20"/>
          <w:szCs w:val="20"/>
        </w:rPr>
        <w:t xml:space="preserve"> de la période où les royaumes d’Israël et de Juda perdent leur autonomie, et où les prophètes invitent le peuple à mettre sa confiance en Dieu, et en l’envoyé de Dieu. </w:t>
      </w:r>
    </w:p>
    <w:p w:rsidR="00896EE5" w:rsidRPr="008872D7" w:rsidRDefault="00896EE5">
      <w:pPr>
        <w:widowControl w:val="0"/>
        <w:autoSpaceDE w:val="0"/>
        <w:autoSpaceDN w:val="0"/>
        <w:adjustRightInd w:val="0"/>
        <w:jc w:val="both"/>
        <w:rPr>
          <w:i/>
          <w:color w:val="000000"/>
          <w:sz w:val="20"/>
          <w:szCs w:val="20"/>
        </w:rPr>
      </w:pPr>
      <w:r>
        <w:rPr>
          <w:color w:val="000000"/>
          <w:sz w:val="20"/>
          <w:szCs w:val="20"/>
        </w:rPr>
        <w:t>Cette attente a pris des formes plus spirituelles ou plus politiques selon les circonstances ;  on peut le constater chez les prophètes aussi bien que dans les Évangiles.</w:t>
      </w:r>
      <w:r>
        <w:rPr>
          <w:b/>
          <w:bCs/>
          <w:color w:val="000000"/>
          <w:sz w:val="20"/>
          <w:szCs w:val="20"/>
        </w:rPr>
        <w:t xml:space="preserve"> </w:t>
      </w:r>
      <w:r w:rsidR="00044A6B">
        <w:rPr>
          <w:color w:val="000000"/>
          <w:sz w:val="20"/>
          <w:szCs w:val="20"/>
        </w:rPr>
        <w:t>Plusieur</w:t>
      </w:r>
      <w:r>
        <w:rPr>
          <w:color w:val="000000"/>
          <w:sz w:val="20"/>
          <w:szCs w:val="20"/>
        </w:rPr>
        <w:t xml:space="preserve">s expressions y font écho, chez Marie ou Jean-Baptiste, chez les disciples ou dans la foule : </w:t>
      </w:r>
      <w:r w:rsidRPr="008872D7">
        <w:rPr>
          <w:i/>
          <w:color w:val="000000"/>
          <w:sz w:val="20"/>
          <w:szCs w:val="20"/>
        </w:rPr>
        <w:t xml:space="preserve">le roi d’Israël, le fils de David, le Messie ou Christ, le Sauveur, le nouvel Elie, le Fils de l’homme... </w:t>
      </w:r>
    </w:p>
    <w:p w:rsidR="00896EE5" w:rsidRDefault="008872D7">
      <w:pPr>
        <w:widowControl w:val="0"/>
        <w:autoSpaceDE w:val="0"/>
        <w:autoSpaceDN w:val="0"/>
        <w:adjustRightInd w:val="0"/>
        <w:jc w:val="both"/>
        <w:rPr>
          <w:color w:val="000000"/>
          <w:sz w:val="20"/>
          <w:szCs w:val="20"/>
        </w:rPr>
      </w:pPr>
      <w:r>
        <w:rPr>
          <w:color w:val="000000"/>
          <w:sz w:val="20"/>
          <w:szCs w:val="20"/>
        </w:rPr>
        <w:t>Toute ces dénomination</w:t>
      </w:r>
      <w:r w:rsidR="00896EE5">
        <w:rPr>
          <w:color w:val="000000"/>
          <w:sz w:val="20"/>
          <w:szCs w:val="20"/>
        </w:rPr>
        <w:t>s illustrent ou expliquent à la fois l’accueil et le rejet de Jésus...</w:t>
      </w:r>
    </w:p>
    <w:p w:rsidR="00896EE5" w:rsidRDefault="00896EE5">
      <w:pPr>
        <w:widowControl w:val="0"/>
        <w:autoSpaceDE w:val="0"/>
        <w:autoSpaceDN w:val="0"/>
        <w:adjustRightInd w:val="0"/>
        <w:jc w:val="both"/>
        <w:outlineLvl w:val="0"/>
        <w:rPr>
          <w:color w:val="000000"/>
          <w:sz w:val="20"/>
          <w:szCs w:val="20"/>
        </w:rPr>
      </w:pPr>
    </w:p>
    <w:p w:rsidR="00896EE5" w:rsidRDefault="00896EE5">
      <w:pPr>
        <w:widowControl w:val="0"/>
        <w:autoSpaceDE w:val="0"/>
        <w:autoSpaceDN w:val="0"/>
        <w:adjustRightInd w:val="0"/>
        <w:jc w:val="both"/>
        <w:outlineLvl w:val="0"/>
        <w:rPr>
          <w:color w:val="000000"/>
          <w:sz w:val="20"/>
          <w:szCs w:val="20"/>
        </w:rPr>
      </w:pPr>
    </w:p>
    <w:p w:rsidR="00896EE5" w:rsidRDefault="00896EE5">
      <w:pPr>
        <w:widowControl w:val="0"/>
        <w:autoSpaceDE w:val="0"/>
        <w:autoSpaceDN w:val="0"/>
        <w:adjustRightInd w:val="0"/>
        <w:jc w:val="both"/>
        <w:outlineLvl w:val="0"/>
        <w:rPr>
          <w:b/>
          <w:bCs/>
          <w:color w:val="000000"/>
          <w:sz w:val="20"/>
          <w:szCs w:val="20"/>
        </w:rPr>
      </w:pPr>
      <w:r>
        <w:rPr>
          <w:b/>
          <w:bCs/>
          <w:color w:val="000000"/>
          <w:sz w:val="20"/>
          <w:szCs w:val="20"/>
        </w:rPr>
        <w:t>Clé 5. La Venue du Seigneur</w:t>
      </w:r>
    </w:p>
    <w:p w:rsidR="00896EE5" w:rsidRDefault="00896EE5">
      <w:pPr>
        <w:widowControl w:val="0"/>
        <w:autoSpaceDE w:val="0"/>
        <w:autoSpaceDN w:val="0"/>
        <w:adjustRightInd w:val="0"/>
        <w:jc w:val="both"/>
        <w:rPr>
          <w:color w:val="000000"/>
          <w:sz w:val="20"/>
          <w:szCs w:val="20"/>
        </w:rPr>
      </w:pPr>
      <w:r>
        <w:rPr>
          <w:color w:val="000000"/>
          <w:sz w:val="20"/>
          <w:szCs w:val="20"/>
        </w:rPr>
        <w:t>Souvent, la fête de Noël nous fait penser à un récit, à un conte merveilleux, repris à l’occasion d’un anniversaire de naissance. En réalité, si nous nous mettons bien dans la perspective de la foi en Jésus ressuscité, il ne s’agit pas simplement du Seigneur qui «est venu », mais aussi du Seigneur qui « vient » et qui « viendra ».</w:t>
      </w:r>
    </w:p>
    <w:p w:rsidR="00B44A5E" w:rsidRDefault="00896EE5">
      <w:pPr>
        <w:widowControl w:val="0"/>
        <w:autoSpaceDE w:val="0"/>
        <w:autoSpaceDN w:val="0"/>
        <w:adjustRightInd w:val="0"/>
        <w:jc w:val="both"/>
        <w:rPr>
          <w:color w:val="000000"/>
          <w:sz w:val="20"/>
          <w:szCs w:val="20"/>
        </w:rPr>
      </w:pPr>
      <w:r>
        <w:rPr>
          <w:color w:val="000000"/>
          <w:sz w:val="20"/>
          <w:szCs w:val="20"/>
        </w:rPr>
        <w:t>Quand les disciples sont enfermés après la Passion, « Jésus vient », et il est là au milieu d’eux (</w:t>
      </w:r>
      <w:proofErr w:type="spellStart"/>
      <w:r>
        <w:rPr>
          <w:color w:val="000000"/>
          <w:sz w:val="20"/>
          <w:szCs w:val="20"/>
        </w:rPr>
        <w:t>Jn</w:t>
      </w:r>
      <w:proofErr w:type="spellEnd"/>
      <w:r>
        <w:rPr>
          <w:color w:val="000000"/>
          <w:sz w:val="20"/>
          <w:szCs w:val="20"/>
        </w:rPr>
        <w:t xml:space="preserve"> 20,26). </w:t>
      </w:r>
    </w:p>
    <w:p w:rsidR="00896EE5" w:rsidRDefault="00896EE5">
      <w:pPr>
        <w:widowControl w:val="0"/>
        <w:autoSpaceDE w:val="0"/>
        <w:autoSpaceDN w:val="0"/>
        <w:adjustRightInd w:val="0"/>
        <w:jc w:val="both"/>
        <w:rPr>
          <w:color w:val="000000"/>
          <w:sz w:val="20"/>
          <w:szCs w:val="20"/>
        </w:rPr>
      </w:pPr>
      <w:r>
        <w:rPr>
          <w:color w:val="000000"/>
          <w:sz w:val="20"/>
          <w:szCs w:val="20"/>
        </w:rPr>
        <w:t xml:space="preserve">Dans le récit du jugement (Mt 25,37.44), tous sont étonnés et demandent : « Quand t’avons-nous vu ? Quand pouvions-nous te rencontrer ? » - « Ce que vous avez fait au plus petit d’entre les miens, c’est à moi que vous l’avez fait… » Le Seigneur vient vraiment dans notre vie de tous les jours, au moment où nous n’y pensons </w:t>
      </w:r>
      <w:r w:rsidR="00AA7E27">
        <w:rPr>
          <w:color w:val="000000"/>
          <w:sz w:val="20"/>
          <w:szCs w:val="20"/>
        </w:rPr>
        <w:t>pas : dans telles rencontres, comme</w:t>
      </w:r>
      <w:r>
        <w:rPr>
          <w:color w:val="000000"/>
          <w:sz w:val="20"/>
          <w:szCs w:val="20"/>
        </w:rPr>
        <w:t xml:space="preserve"> dans tels sacrements.</w:t>
      </w:r>
    </w:p>
    <w:p w:rsidR="00896EE5" w:rsidRDefault="00896EE5">
      <w:pPr>
        <w:widowControl w:val="0"/>
        <w:autoSpaceDE w:val="0"/>
        <w:autoSpaceDN w:val="0"/>
        <w:adjustRightInd w:val="0"/>
        <w:jc w:val="both"/>
        <w:outlineLvl w:val="0"/>
        <w:rPr>
          <w:color w:val="000000"/>
          <w:sz w:val="20"/>
          <w:szCs w:val="20"/>
        </w:rPr>
      </w:pPr>
    </w:p>
    <w:p w:rsidR="00896EE5" w:rsidRDefault="00896EE5">
      <w:pPr>
        <w:widowControl w:val="0"/>
        <w:autoSpaceDE w:val="0"/>
        <w:autoSpaceDN w:val="0"/>
        <w:adjustRightInd w:val="0"/>
        <w:jc w:val="both"/>
        <w:outlineLvl w:val="0"/>
        <w:rPr>
          <w:color w:val="000000"/>
          <w:sz w:val="20"/>
          <w:szCs w:val="20"/>
        </w:rPr>
      </w:pPr>
    </w:p>
    <w:p w:rsidR="00896EE5" w:rsidRDefault="00896EE5">
      <w:pPr>
        <w:widowControl w:val="0"/>
        <w:autoSpaceDE w:val="0"/>
        <w:autoSpaceDN w:val="0"/>
        <w:adjustRightInd w:val="0"/>
        <w:jc w:val="both"/>
        <w:outlineLvl w:val="0"/>
        <w:rPr>
          <w:b/>
          <w:bCs/>
          <w:color w:val="000000"/>
          <w:sz w:val="20"/>
          <w:szCs w:val="20"/>
        </w:rPr>
      </w:pPr>
      <w:r>
        <w:rPr>
          <w:b/>
          <w:bCs/>
          <w:color w:val="000000"/>
          <w:sz w:val="20"/>
          <w:szCs w:val="20"/>
        </w:rPr>
        <w:t>Clé 6. Le Retour du Seigneur</w:t>
      </w:r>
    </w:p>
    <w:p w:rsidR="00896EE5" w:rsidRDefault="00896EE5">
      <w:pPr>
        <w:widowControl w:val="0"/>
        <w:autoSpaceDE w:val="0"/>
        <w:autoSpaceDN w:val="0"/>
        <w:adjustRightInd w:val="0"/>
        <w:jc w:val="both"/>
        <w:rPr>
          <w:color w:val="000000"/>
          <w:sz w:val="20"/>
          <w:szCs w:val="20"/>
        </w:rPr>
      </w:pPr>
      <w:r>
        <w:rPr>
          <w:color w:val="000000"/>
          <w:sz w:val="20"/>
          <w:szCs w:val="20"/>
        </w:rPr>
        <w:t>« Le Seigneur viendra » est aussi à évoquer ici. On a associé l’expression à des représentations de fin du monde, de cataclysmes. Les images d’Apocalypse ne sont pourtant pas là pour faire peur, mais bien pour encourager : même si surviennent des catastrophes, ne perdez pas courage, relevez la tête ; le Christ a remporté la victoire sur le mal, vous pouvez y être associés. (Le mot grec </w:t>
      </w:r>
      <w:r>
        <w:rPr>
          <w:i/>
          <w:iCs/>
          <w:color w:val="000000"/>
          <w:sz w:val="20"/>
          <w:szCs w:val="20"/>
        </w:rPr>
        <w:t>apocalypse</w:t>
      </w:r>
      <w:r>
        <w:rPr>
          <w:color w:val="000000"/>
          <w:sz w:val="20"/>
          <w:szCs w:val="20"/>
        </w:rPr>
        <w:t xml:space="preserve"> signifie bien « </w:t>
      </w:r>
      <w:proofErr w:type="spellStart"/>
      <w:r w:rsidR="0096357D">
        <w:rPr>
          <w:color w:val="000000"/>
          <w:sz w:val="20"/>
          <w:szCs w:val="20"/>
        </w:rPr>
        <w:t>dé-voilement</w:t>
      </w:r>
      <w:proofErr w:type="spellEnd"/>
      <w:r w:rsidR="0096357D">
        <w:rPr>
          <w:color w:val="000000"/>
          <w:sz w:val="20"/>
          <w:szCs w:val="20"/>
        </w:rPr>
        <w:t xml:space="preserve">, </w:t>
      </w:r>
      <w:r>
        <w:rPr>
          <w:color w:val="000000"/>
          <w:sz w:val="20"/>
          <w:szCs w:val="20"/>
        </w:rPr>
        <w:t>révélation ».)</w:t>
      </w:r>
    </w:p>
    <w:p w:rsidR="00896EE5" w:rsidRDefault="00896EE5">
      <w:pPr>
        <w:widowControl w:val="0"/>
        <w:autoSpaceDE w:val="0"/>
        <w:autoSpaceDN w:val="0"/>
        <w:adjustRightInd w:val="0"/>
        <w:jc w:val="both"/>
        <w:rPr>
          <w:color w:val="000000"/>
          <w:sz w:val="20"/>
          <w:szCs w:val="20"/>
        </w:rPr>
      </w:pPr>
      <w:r>
        <w:rPr>
          <w:color w:val="000000"/>
          <w:sz w:val="20"/>
          <w:szCs w:val="20"/>
        </w:rPr>
        <w:t xml:space="preserve">Comment se fera ce retour du Seigneur ? Dans « la puissance et la gloire » : </w:t>
      </w:r>
      <w:r w:rsidR="00861A44">
        <w:rPr>
          <w:color w:val="000000"/>
          <w:sz w:val="20"/>
          <w:szCs w:val="20"/>
        </w:rPr>
        <w:t xml:space="preserve">la </w:t>
      </w:r>
      <w:r w:rsidR="009828F7">
        <w:rPr>
          <w:color w:val="000000"/>
          <w:sz w:val="20"/>
          <w:szCs w:val="20"/>
        </w:rPr>
        <w:t>‘</w:t>
      </w:r>
      <w:r w:rsidR="00861A44">
        <w:rPr>
          <w:color w:val="000000"/>
          <w:sz w:val="20"/>
          <w:szCs w:val="20"/>
        </w:rPr>
        <w:t>puissance</w:t>
      </w:r>
      <w:r w:rsidR="009828F7">
        <w:rPr>
          <w:color w:val="000000"/>
          <w:sz w:val="20"/>
          <w:szCs w:val="20"/>
        </w:rPr>
        <w:t>’</w:t>
      </w:r>
      <w:r w:rsidR="00861A44">
        <w:rPr>
          <w:color w:val="000000"/>
          <w:sz w:val="20"/>
          <w:szCs w:val="20"/>
        </w:rPr>
        <w:t xml:space="preserve"> de Jésus est celle du pardon, de la purification, </w:t>
      </w:r>
      <w:r w:rsidR="009828F7">
        <w:rPr>
          <w:color w:val="000000"/>
          <w:sz w:val="20"/>
          <w:szCs w:val="20"/>
        </w:rPr>
        <w:t>de l’amour, de la paix, la ‘gloire’ est dans la reconnaissance de son rayonnement…</w:t>
      </w:r>
    </w:p>
    <w:p w:rsidR="00896EE5" w:rsidRDefault="00896EE5">
      <w:pPr>
        <w:widowControl w:val="0"/>
        <w:autoSpaceDE w:val="0"/>
        <w:autoSpaceDN w:val="0"/>
        <w:adjustRightInd w:val="0"/>
        <w:jc w:val="both"/>
        <w:rPr>
          <w:color w:val="000000"/>
          <w:sz w:val="20"/>
          <w:szCs w:val="20"/>
        </w:rPr>
      </w:pPr>
      <w:r>
        <w:rPr>
          <w:color w:val="000000"/>
          <w:sz w:val="20"/>
          <w:szCs w:val="20"/>
        </w:rPr>
        <w:t xml:space="preserve">« Quand cela se fera-t-il ? », demandent les disciples à Jésus ressuscité, en </w:t>
      </w:r>
      <w:proofErr w:type="spellStart"/>
      <w:r>
        <w:rPr>
          <w:color w:val="000000"/>
          <w:sz w:val="20"/>
          <w:szCs w:val="20"/>
        </w:rPr>
        <w:t>Ac</w:t>
      </w:r>
      <w:proofErr w:type="spellEnd"/>
      <w:r>
        <w:rPr>
          <w:color w:val="000000"/>
          <w:sz w:val="20"/>
          <w:szCs w:val="20"/>
        </w:rPr>
        <w:t xml:space="preserve"> 1,7-8. La réponse renvoie à notre vie de tous les jours : « Ne vous préoccupez pas des temps et des moments</w:t>
      </w:r>
      <w:r w:rsidR="008872D7">
        <w:rPr>
          <w:color w:val="000000"/>
          <w:sz w:val="20"/>
          <w:szCs w:val="20"/>
        </w:rPr>
        <w:t>... Vous recevrez une Force... et v</w:t>
      </w:r>
      <w:r>
        <w:rPr>
          <w:color w:val="000000"/>
          <w:sz w:val="20"/>
          <w:szCs w:val="20"/>
        </w:rPr>
        <w:t>ous serez mes témoins. »</w:t>
      </w:r>
    </w:p>
    <w:p w:rsidR="00896EE5" w:rsidRDefault="00896EE5">
      <w:pPr>
        <w:widowControl w:val="0"/>
        <w:autoSpaceDE w:val="0"/>
        <w:autoSpaceDN w:val="0"/>
        <w:adjustRightInd w:val="0"/>
        <w:jc w:val="both"/>
        <w:rPr>
          <w:color w:val="000000"/>
          <w:sz w:val="20"/>
          <w:szCs w:val="20"/>
        </w:rPr>
      </w:pPr>
      <w:r>
        <w:rPr>
          <w:color w:val="000000"/>
          <w:sz w:val="20"/>
          <w:szCs w:val="20"/>
        </w:rPr>
        <w:t>Le « Retour du Seigneur » reste mystérieux. Mais sans doute importe-t-il pour notre foi que nous gardions la Venue au passé, au présent et au futur, sans nous enfermer dans aucun des trois, sans en rejeter non plus.</w:t>
      </w:r>
    </w:p>
    <w:p w:rsidR="00896EE5" w:rsidRDefault="00896EE5">
      <w:pPr>
        <w:widowControl w:val="0"/>
        <w:autoSpaceDE w:val="0"/>
        <w:autoSpaceDN w:val="0"/>
        <w:adjustRightInd w:val="0"/>
        <w:jc w:val="both"/>
        <w:outlineLvl w:val="0"/>
        <w:rPr>
          <w:color w:val="000000"/>
          <w:sz w:val="20"/>
          <w:szCs w:val="20"/>
        </w:rPr>
      </w:pPr>
    </w:p>
    <w:p w:rsidR="00896EE5" w:rsidRDefault="00896EE5">
      <w:pPr>
        <w:widowControl w:val="0"/>
        <w:autoSpaceDE w:val="0"/>
        <w:autoSpaceDN w:val="0"/>
        <w:adjustRightInd w:val="0"/>
        <w:jc w:val="both"/>
        <w:outlineLvl w:val="0"/>
        <w:rPr>
          <w:color w:val="000000"/>
          <w:sz w:val="20"/>
          <w:szCs w:val="20"/>
        </w:rPr>
      </w:pPr>
    </w:p>
    <w:p w:rsidR="00896EE5" w:rsidRDefault="00896EE5">
      <w:pPr>
        <w:widowControl w:val="0"/>
        <w:autoSpaceDE w:val="0"/>
        <w:autoSpaceDN w:val="0"/>
        <w:adjustRightInd w:val="0"/>
        <w:jc w:val="both"/>
        <w:outlineLvl w:val="0"/>
        <w:rPr>
          <w:color w:val="000000"/>
          <w:sz w:val="20"/>
          <w:szCs w:val="20"/>
        </w:rPr>
      </w:pPr>
      <w:r>
        <w:rPr>
          <w:b/>
          <w:bCs/>
          <w:color w:val="000000"/>
          <w:sz w:val="20"/>
          <w:szCs w:val="20"/>
        </w:rPr>
        <w:t>Clé 7. L’incarnation, une dimension de la vie chrétienne</w:t>
      </w:r>
    </w:p>
    <w:p w:rsidR="00896EE5" w:rsidRDefault="00896EE5">
      <w:pPr>
        <w:widowControl w:val="0"/>
        <w:autoSpaceDE w:val="0"/>
        <w:autoSpaceDN w:val="0"/>
        <w:adjustRightInd w:val="0"/>
        <w:jc w:val="both"/>
        <w:rPr>
          <w:color w:val="000000"/>
          <w:sz w:val="20"/>
          <w:szCs w:val="20"/>
        </w:rPr>
      </w:pPr>
      <w:r>
        <w:rPr>
          <w:color w:val="000000"/>
          <w:sz w:val="20"/>
          <w:szCs w:val="20"/>
        </w:rPr>
        <w:t>On a déjà noté le souci d’actualisatio</w:t>
      </w:r>
      <w:r w:rsidR="005776E0">
        <w:rPr>
          <w:color w:val="000000"/>
          <w:sz w:val="20"/>
          <w:szCs w:val="20"/>
        </w:rPr>
        <w:t>n présent dans certaines œuvres</w:t>
      </w:r>
      <w:r>
        <w:rPr>
          <w:color w:val="000000"/>
          <w:sz w:val="20"/>
          <w:szCs w:val="20"/>
        </w:rPr>
        <w:t xml:space="preserve"> d’art : pensons par exemple au « </w:t>
      </w:r>
      <w:r w:rsidRPr="004A6433">
        <w:rPr>
          <w:i/>
          <w:color w:val="000000"/>
          <w:sz w:val="20"/>
          <w:szCs w:val="20"/>
        </w:rPr>
        <w:t>Dé</w:t>
      </w:r>
      <w:r w:rsidR="00B44A5E" w:rsidRPr="004A6433">
        <w:rPr>
          <w:i/>
          <w:color w:val="000000"/>
          <w:sz w:val="20"/>
          <w:szCs w:val="20"/>
        </w:rPr>
        <w:t>nombrement de</w:t>
      </w:r>
      <w:r w:rsidR="00B44A5E">
        <w:rPr>
          <w:color w:val="000000"/>
          <w:sz w:val="20"/>
          <w:szCs w:val="20"/>
        </w:rPr>
        <w:t xml:space="preserve"> </w:t>
      </w:r>
      <w:r w:rsidR="00B44A5E" w:rsidRPr="004A6433">
        <w:rPr>
          <w:i/>
          <w:color w:val="000000"/>
          <w:sz w:val="20"/>
          <w:szCs w:val="20"/>
        </w:rPr>
        <w:t>Bethléem</w:t>
      </w:r>
      <w:r w:rsidR="00B44A5E">
        <w:rPr>
          <w:color w:val="000000"/>
          <w:sz w:val="20"/>
          <w:szCs w:val="20"/>
        </w:rPr>
        <w:t> » de Breu</w:t>
      </w:r>
      <w:r>
        <w:rPr>
          <w:color w:val="000000"/>
          <w:sz w:val="20"/>
          <w:szCs w:val="20"/>
        </w:rPr>
        <w:t>ghel, qui situe l’év</w:t>
      </w:r>
      <w:r w:rsidR="005776E0">
        <w:rPr>
          <w:color w:val="000000"/>
          <w:sz w:val="20"/>
          <w:szCs w:val="20"/>
        </w:rPr>
        <w:t>è</w:t>
      </w:r>
      <w:r>
        <w:rPr>
          <w:color w:val="000000"/>
          <w:sz w:val="20"/>
          <w:szCs w:val="20"/>
        </w:rPr>
        <w:t>nemen</w:t>
      </w:r>
      <w:r w:rsidR="00DE16A3">
        <w:rPr>
          <w:color w:val="000000"/>
          <w:sz w:val="20"/>
          <w:szCs w:val="20"/>
        </w:rPr>
        <w:t>t dans son propre milieu du 16</w:t>
      </w:r>
      <w:r w:rsidR="00DE16A3" w:rsidRPr="00DE16A3">
        <w:rPr>
          <w:color w:val="000000"/>
          <w:sz w:val="20"/>
          <w:szCs w:val="20"/>
          <w:vertAlign w:val="superscript"/>
        </w:rPr>
        <w:t>ème</w:t>
      </w:r>
      <w:r>
        <w:rPr>
          <w:color w:val="000000"/>
          <w:sz w:val="20"/>
          <w:szCs w:val="20"/>
        </w:rPr>
        <w:t xml:space="preserve"> siècle. </w:t>
      </w:r>
    </w:p>
    <w:p w:rsidR="00896EE5" w:rsidRDefault="00896EE5">
      <w:pPr>
        <w:widowControl w:val="0"/>
        <w:autoSpaceDE w:val="0"/>
        <w:autoSpaceDN w:val="0"/>
        <w:adjustRightInd w:val="0"/>
        <w:jc w:val="both"/>
        <w:rPr>
          <w:color w:val="000000"/>
          <w:sz w:val="20"/>
          <w:szCs w:val="20"/>
        </w:rPr>
      </w:pPr>
      <w:r>
        <w:rPr>
          <w:color w:val="000000"/>
          <w:sz w:val="20"/>
          <w:szCs w:val="20"/>
        </w:rPr>
        <w:t xml:space="preserve">D’une tout autre façon, les icônes de la Nativité, elles, tentent de présenter une synthèse de la foi, en associant mangeoire, autel et tombeau : naissance, eucharistie et résurrection. La Vierge Marie y occupe une place centrale, d’autant plus que toute une spiritualité, en Orient comme en Occident, l’identifie à l’Église qui continue à </w:t>
      </w:r>
      <w:r w:rsidR="00AA7E27">
        <w:rPr>
          <w:color w:val="000000"/>
          <w:sz w:val="20"/>
          <w:szCs w:val="20"/>
        </w:rPr>
        <w:t xml:space="preserve">attendre Jésus, l’accueillir, </w:t>
      </w:r>
      <w:r>
        <w:rPr>
          <w:color w:val="000000"/>
          <w:sz w:val="20"/>
          <w:szCs w:val="20"/>
        </w:rPr>
        <w:t>le mettre au monde</w:t>
      </w:r>
      <w:r w:rsidR="00AA7E27">
        <w:rPr>
          <w:color w:val="000000"/>
          <w:sz w:val="20"/>
          <w:szCs w:val="20"/>
        </w:rPr>
        <w:t xml:space="preserve"> et le célébrer</w:t>
      </w:r>
      <w:r>
        <w:rPr>
          <w:color w:val="000000"/>
          <w:sz w:val="20"/>
          <w:szCs w:val="20"/>
        </w:rPr>
        <w:t>.</w:t>
      </w:r>
    </w:p>
    <w:p w:rsidR="00896EE5" w:rsidRDefault="00896EE5">
      <w:pPr>
        <w:widowControl w:val="0"/>
        <w:autoSpaceDE w:val="0"/>
        <w:autoSpaceDN w:val="0"/>
        <w:adjustRightInd w:val="0"/>
        <w:ind w:firstLine="720"/>
        <w:jc w:val="both"/>
        <w:rPr>
          <w:color w:val="000000"/>
          <w:sz w:val="20"/>
          <w:szCs w:val="20"/>
        </w:rPr>
      </w:pPr>
    </w:p>
    <w:p w:rsidR="00896EE5" w:rsidRDefault="00896EE5">
      <w:pPr>
        <w:widowControl w:val="0"/>
        <w:autoSpaceDE w:val="0"/>
        <w:autoSpaceDN w:val="0"/>
        <w:adjustRightInd w:val="0"/>
        <w:jc w:val="both"/>
        <w:rPr>
          <w:color w:val="000000"/>
          <w:sz w:val="20"/>
          <w:szCs w:val="20"/>
        </w:rPr>
      </w:pPr>
      <w:r>
        <w:rPr>
          <w:color w:val="000000"/>
          <w:sz w:val="20"/>
          <w:szCs w:val="20"/>
        </w:rPr>
        <w:t>N’y a-t-il pas là une piste de réponse à la question de départ : comment parler de Noël ?</w:t>
      </w:r>
    </w:p>
    <w:p w:rsidR="00896EE5" w:rsidRDefault="005776E0">
      <w:pPr>
        <w:widowControl w:val="0"/>
        <w:autoSpaceDE w:val="0"/>
        <w:autoSpaceDN w:val="0"/>
        <w:adjustRightInd w:val="0"/>
        <w:jc w:val="both"/>
        <w:rPr>
          <w:color w:val="000000"/>
          <w:sz w:val="20"/>
          <w:szCs w:val="20"/>
        </w:rPr>
      </w:pPr>
      <w:r>
        <w:rPr>
          <w:color w:val="000000"/>
          <w:sz w:val="20"/>
          <w:szCs w:val="20"/>
        </w:rPr>
        <w:t>Reconnai</w:t>
      </w:r>
      <w:r w:rsidR="00896EE5">
        <w:rPr>
          <w:color w:val="000000"/>
          <w:sz w:val="20"/>
          <w:szCs w:val="20"/>
        </w:rPr>
        <w:t xml:space="preserve">tre et fêter que Dieu est au milieu des hommes, qu’il n’est pas lointain, « dans les nuages », qu’il s’est incarné, présent dans le tout-petit, nous pouvons le faire le 25 décembre. </w:t>
      </w:r>
      <w:r w:rsidR="0072476C">
        <w:rPr>
          <w:color w:val="000000"/>
          <w:sz w:val="20"/>
          <w:szCs w:val="20"/>
        </w:rPr>
        <w:t xml:space="preserve">C’est lui, « le cadeau » de Noël ! </w:t>
      </w:r>
      <w:r w:rsidR="00896EE5">
        <w:rPr>
          <w:color w:val="000000"/>
          <w:sz w:val="20"/>
          <w:szCs w:val="20"/>
        </w:rPr>
        <w:t xml:space="preserve">Mais ne serait-ce pas avant tout une dimension à souligner régulièrement et explicitement dans la vie de tous les jours ? Comme le rappelle l’évangile selon saint Matthieu (25,31-46) : « Ce que tu fais au plus petit d’entre les miens, c’est à moi que tu le fais. »  </w:t>
      </w:r>
    </w:p>
    <w:p w:rsidR="00896EE5" w:rsidRDefault="00896EE5">
      <w:pPr>
        <w:widowControl w:val="0"/>
        <w:autoSpaceDE w:val="0"/>
        <w:autoSpaceDN w:val="0"/>
        <w:adjustRightInd w:val="0"/>
        <w:jc w:val="both"/>
        <w:rPr>
          <w:color w:val="000000"/>
          <w:sz w:val="20"/>
          <w:szCs w:val="20"/>
        </w:rPr>
      </w:pPr>
      <w:r>
        <w:rPr>
          <w:color w:val="000000"/>
          <w:sz w:val="20"/>
          <w:szCs w:val="20"/>
        </w:rPr>
        <w:t>Et si nous croyons que dans ce petit, c’est la Parole de Dieu, le Verbe créateur, le Ve</w:t>
      </w:r>
      <w:r w:rsidR="00B44A5E">
        <w:rPr>
          <w:color w:val="000000"/>
          <w:sz w:val="20"/>
          <w:szCs w:val="20"/>
        </w:rPr>
        <w:t>rbe de Vie qui se manifeste (</w:t>
      </w:r>
      <w:proofErr w:type="spellStart"/>
      <w:r w:rsidR="00B44A5E">
        <w:rPr>
          <w:color w:val="000000"/>
          <w:sz w:val="20"/>
          <w:szCs w:val="20"/>
        </w:rPr>
        <w:t>J</w:t>
      </w:r>
      <w:r>
        <w:rPr>
          <w:color w:val="000000"/>
          <w:sz w:val="20"/>
          <w:szCs w:val="20"/>
        </w:rPr>
        <w:t>n</w:t>
      </w:r>
      <w:proofErr w:type="spellEnd"/>
      <w:r>
        <w:rPr>
          <w:color w:val="000000"/>
          <w:sz w:val="20"/>
          <w:szCs w:val="20"/>
        </w:rPr>
        <w:t xml:space="preserve"> 1,14), quelle réponse lui donnons-nous ? </w:t>
      </w:r>
    </w:p>
    <w:p w:rsidR="009828F7" w:rsidRDefault="009828F7">
      <w:pPr>
        <w:widowControl w:val="0"/>
        <w:autoSpaceDE w:val="0"/>
        <w:autoSpaceDN w:val="0"/>
        <w:adjustRightInd w:val="0"/>
        <w:jc w:val="both"/>
        <w:rPr>
          <w:color w:val="000000"/>
          <w:sz w:val="20"/>
          <w:szCs w:val="20"/>
        </w:rPr>
      </w:pPr>
    </w:p>
    <w:p w:rsidR="00896EE5" w:rsidRPr="00BB7687" w:rsidRDefault="00BF4A76" w:rsidP="007A7812">
      <w:pPr>
        <w:widowControl w:val="0"/>
        <w:autoSpaceDE w:val="0"/>
        <w:autoSpaceDN w:val="0"/>
        <w:adjustRightInd w:val="0"/>
        <w:ind w:left="5040" w:firstLine="720"/>
        <w:jc w:val="right"/>
        <w:rPr>
          <w:i/>
          <w:sz w:val="20"/>
          <w:szCs w:val="20"/>
        </w:rPr>
      </w:pPr>
      <w:r>
        <w:rPr>
          <w:i/>
          <w:color w:val="000000"/>
          <w:sz w:val="20"/>
          <w:szCs w:val="20"/>
        </w:rPr>
        <w:t>Christian DD,</w:t>
      </w:r>
      <w:r w:rsidR="004951BE">
        <w:rPr>
          <w:i/>
          <w:color w:val="000000"/>
          <w:sz w:val="20"/>
          <w:szCs w:val="20"/>
        </w:rPr>
        <w:t xml:space="preserve"> </w:t>
      </w:r>
      <w:r w:rsidR="00565E41">
        <w:rPr>
          <w:i/>
          <w:color w:val="000000"/>
          <w:sz w:val="20"/>
          <w:szCs w:val="20"/>
        </w:rPr>
        <w:t>le 01/12/2019</w:t>
      </w:r>
      <w:bookmarkStart w:id="0" w:name="_GoBack"/>
      <w:bookmarkEnd w:id="0"/>
    </w:p>
    <w:sectPr w:rsidR="00896EE5" w:rsidRPr="00BB7687">
      <w:headerReference w:type="default" r:id="rId7"/>
      <w:footerReference w:type="default" r:id="rId8"/>
      <w:pgSz w:w="11880" w:h="16800"/>
      <w:pgMar w:top="1140" w:right="1140" w:bottom="851" w:left="1140" w:header="720" w:footer="10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20" w:rsidRDefault="00F43B20">
      <w:r>
        <w:separator/>
      </w:r>
    </w:p>
  </w:endnote>
  <w:endnote w:type="continuationSeparator" w:id="0">
    <w:p w:rsidR="00F43B20" w:rsidRDefault="00F4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Segoe Scrip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E5" w:rsidRDefault="00896EE5">
    <w:pPr>
      <w:widowControl w:val="0"/>
      <w:tabs>
        <w:tab w:val="center" w:pos="4800"/>
        <w:tab w:val="right" w:pos="960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20" w:rsidRDefault="00F43B20">
      <w:r>
        <w:separator/>
      </w:r>
    </w:p>
  </w:footnote>
  <w:footnote w:type="continuationSeparator" w:id="0">
    <w:p w:rsidR="00F43B20" w:rsidRDefault="00F43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E5" w:rsidRDefault="00896EE5">
    <w:pPr>
      <w:widowControl w:val="0"/>
      <w:tabs>
        <w:tab w:val="center" w:pos="4800"/>
        <w:tab w:val="right" w:pos="9600"/>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E0"/>
    <w:rsid w:val="0001605A"/>
    <w:rsid w:val="00044A6B"/>
    <w:rsid w:val="001776C0"/>
    <w:rsid w:val="001906BC"/>
    <w:rsid w:val="001B7E2C"/>
    <w:rsid w:val="001F51FC"/>
    <w:rsid w:val="00206180"/>
    <w:rsid w:val="00290D21"/>
    <w:rsid w:val="002C1F2D"/>
    <w:rsid w:val="003D3D3B"/>
    <w:rsid w:val="0047256E"/>
    <w:rsid w:val="004951BE"/>
    <w:rsid w:val="004A6433"/>
    <w:rsid w:val="004C63E8"/>
    <w:rsid w:val="004D6518"/>
    <w:rsid w:val="004F1025"/>
    <w:rsid w:val="005121A2"/>
    <w:rsid w:val="00565E41"/>
    <w:rsid w:val="005776E0"/>
    <w:rsid w:val="00594A24"/>
    <w:rsid w:val="005D12D8"/>
    <w:rsid w:val="0072476C"/>
    <w:rsid w:val="00757576"/>
    <w:rsid w:val="007A7812"/>
    <w:rsid w:val="007D05FA"/>
    <w:rsid w:val="00861A44"/>
    <w:rsid w:val="008872D7"/>
    <w:rsid w:val="00896EE5"/>
    <w:rsid w:val="008F1DBB"/>
    <w:rsid w:val="00910D36"/>
    <w:rsid w:val="0096357D"/>
    <w:rsid w:val="009828F7"/>
    <w:rsid w:val="00AA03F2"/>
    <w:rsid w:val="00AA7E27"/>
    <w:rsid w:val="00B119D5"/>
    <w:rsid w:val="00B44A5E"/>
    <w:rsid w:val="00B73AAF"/>
    <w:rsid w:val="00BB7687"/>
    <w:rsid w:val="00BF4A76"/>
    <w:rsid w:val="00D76B5F"/>
    <w:rsid w:val="00D8236E"/>
    <w:rsid w:val="00D9771D"/>
    <w:rsid w:val="00DD3FF6"/>
    <w:rsid w:val="00DE16A3"/>
    <w:rsid w:val="00EF104C"/>
    <w:rsid w:val="00EF7459"/>
    <w:rsid w:val="00EF7FDF"/>
    <w:rsid w:val="00F00CAF"/>
    <w:rsid w:val="00F43B20"/>
    <w:rsid w:val="00F44E0B"/>
    <w:rsid w:val="00FB3A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9"/>
    <w:qFormat/>
    <w:pPr>
      <w:keepNext/>
      <w:widowControl w:val="0"/>
      <w:autoSpaceDE w:val="0"/>
      <w:autoSpaceDN w:val="0"/>
      <w:adjustRightInd w:val="0"/>
      <w:jc w:val="both"/>
      <w:outlineLvl w:val="0"/>
    </w:pPr>
    <w:rPr>
      <w:rFonts w:ascii="Times" w:hAnsi="Times" w:cs="Times"/>
      <w:b/>
      <w:b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fr-FR" w:eastAsia="fr-FR"/>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
    <w:name w:val="Body Text"/>
    <w:basedOn w:val="Normal"/>
    <w:link w:val="CorpsdetexteCar"/>
    <w:uiPriority w:val="99"/>
    <w:pPr>
      <w:widowControl w:val="0"/>
      <w:autoSpaceDE w:val="0"/>
      <w:autoSpaceDN w:val="0"/>
      <w:adjustRightInd w:val="0"/>
      <w:jc w:val="both"/>
    </w:pPr>
    <w:rPr>
      <w:color w:val="000000"/>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9"/>
    <w:qFormat/>
    <w:pPr>
      <w:keepNext/>
      <w:widowControl w:val="0"/>
      <w:autoSpaceDE w:val="0"/>
      <w:autoSpaceDN w:val="0"/>
      <w:adjustRightInd w:val="0"/>
      <w:jc w:val="both"/>
      <w:outlineLvl w:val="0"/>
    </w:pPr>
    <w:rPr>
      <w:rFonts w:ascii="Times" w:hAnsi="Times" w:cs="Times"/>
      <w:b/>
      <w:b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fr-FR" w:eastAsia="fr-FR"/>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
    <w:name w:val="Body Text"/>
    <w:basedOn w:val="Normal"/>
    <w:link w:val="CorpsdetexteCar"/>
    <w:uiPriority w:val="99"/>
    <w:pPr>
      <w:widowControl w:val="0"/>
      <w:autoSpaceDE w:val="0"/>
      <w:autoSpaceDN w:val="0"/>
      <w:adjustRightInd w:val="0"/>
      <w:jc w:val="both"/>
    </w:pPr>
    <w:rPr>
      <w:color w:val="000000"/>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1657</Words>
  <Characters>9117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SEPT CLÉS POUR penser NOËL</vt:lpstr>
    </vt:vector>
  </TitlesOfParts>
  <Company>Privé</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CLÉS POUR penser NOËL</dc:title>
  <dc:creator>Deduytschaever Christian</dc:creator>
  <cp:lastModifiedBy>Utilisateur</cp:lastModifiedBy>
  <cp:revision>6</cp:revision>
  <cp:lastPrinted>2005-10-20T15:01:00Z</cp:lastPrinted>
  <dcterms:created xsi:type="dcterms:W3CDTF">2018-09-04T20:04:00Z</dcterms:created>
  <dcterms:modified xsi:type="dcterms:W3CDTF">2019-12-01T21:59:00Z</dcterms:modified>
</cp:coreProperties>
</file>