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F25A2B" w:rsidP="00F25A2B">
      <w:pPr>
        <w:spacing w:after="0"/>
        <w:rPr>
          <w:rFonts w:ascii="Times New Roman" w:hAnsi="Times New Roman" w:cs="Times New Roman"/>
          <w:lang w:val="fr-FR"/>
        </w:rPr>
      </w:pPr>
      <w:proofErr w:type="spellStart"/>
      <w:r w:rsidRPr="00F25A2B">
        <w:rPr>
          <w:rFonts w:ascii="Times New Roman" w:hAnsi="Times New Roman" w:cs="Times New Roman"/>
          <w:lang w:val="fr-FR"/>
        </w:rPr>
        <w:t>Lc</w:t>
      </w:r>
      <w:proofErr w:type="spellEnd"/>
      <w:r w:rsidRPr="00F25A2B">
        <w:rPr>
          <w:rFonts w:ascii="Times New Roman" w:hAnsi="Times New Roman" w:cs="Times New Roman"/>
          <w:lang w:val="fr-FR"/>
        </w:rPr>
        <w:t xml:space="preserve"> 6,39-45</w:t>
      </w:r>
    </w:p>
    <w:p w:rsidR="00F25A2B" w:rsidRDefault="00F25A2B" w:rsidP="00F25A2B">
      <w:pPr>
        <w:spacing w:after="0"/>
        <w:rPr>
          <w:rFonts w:ascii="Times New Roman" w:hAnsi="Times New Roman" w:cs="Times New Roman"/>
          <w:lang w:val="fr-FR"/>
        </w:rPr>
      </w:pPr>
    </w:p>
    <w:p w:rsidR="00F25A2B" w:rsidRDefault="00FB23A9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 la </w:t>
      </w:r>
      <w:r w:rsidR="00C4575A">
        <w:rPr>
          <w:rFonts w:ascii="Times New Roman" w:hAnsi="Times New Roman" w:cs="Times New Roman"/>
          <w:lang w:val="fr-FR"/>
        </w:rPr>
        <w:t>s</w:t>
      </w:r>
      <w:r w:rsidR="00F25A2B">
        <w:rPr>
          <w:rFonts w:ascii="Times New Roman" w:hAnsi="Times New Roman" w:cs="Times New Roman"/>
          <w:lang w:val="fr-FR"/>
        </w:rPr>
        <w:t xml:space="preserve">uite du discours de Jésus </w:t>
      </w:r>
      <w:r w:rsidR="00C4575A">
        <w:rPr>
          <w:rFonts w:ascii="Times New Roman" w:hAnsi="Times New Roman" w:cs="Times New Roman"/>
          <w:lang w:val="fr-FR"/>
        </w:rPr>
        <w:t xml:space="preserve">aux disciples </w:t>
      </w:r>
      <w:r w:rsidR="00F25A2B">
        <w:rPr>
          <w:rFonts w:ascii="Times New Roman" w:hAnsi="Times New Roman" w:cs="Times New Roman"/>
          <w:lang w:val="fr-FR"/>
        </w:rPr>
        <w:t>« Heureux, vous, les pauvres », « Quel malheur pour vous, les riches », « Aimez vos enne</w:t>
      </w:r>
      <w:r>
        <w:rPr>
          <w:rFonts w:ascii="Times New Roman" w:hAnsi="Times New Roman" w:cs="Times New Roman"/>
          <w:lang w:val="fr-FR"/>
        </w:rPr>
        <w:t>mis », « Soyez miséricordieux »</w:t>
      </w:r>
      <w:r w:rsidR="00C4575A">
        <w:rPr>
          <w:rFonts w:ascii="Times New Roman" w:hAnsi="Times New Roman" w:cs="Times New Roman"/>
          <w:lang w:val="fr-FR"/>
        </w:rPr>
        <w:t xml:space="preserve"> (20-38)</w:t>
      </w:r>
      <w:r>
        <w:rPr>
          <w:rFonts w:ascii="Times New Roman" w:hAnsi="Times New Roman" w:cs="Times New Roman"/>
          <w:lang w:val="fr-FR"/>
        </w:rPr>
        <w:t xml:space="preserve">, voici </w:t>
      </w:r>
      <w:r w:rsidRPr="00DA2715">
        <w:rPr>
          <w:rFonts w:ascii="Times New Roman" w:hAnsi="Times New Roman" w:cs="Times New Roman"/>
          <w:lang w:val="fr-FR"/>
        </w:rPr>
        <w:t>trois paraboles</w:t>
      </w:r>
      <w:r w:rsidRPr="00DA2715">
        <w:rPr>
          <w:rFonts w:ascii="Times New Roman" w:hAnsi="Times New Roman" w:cs="Times New Roman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qui peuvent concerner la communauté de</w:t>
      </w:r>
      <w:r w:rsidR="00C4575A">
        <w:rPr>
          <w:rFonts w:ascii="Times New Roman" w:hAnsi="Times New Roman" w:cs="Times New Roman"/>
          <w:lang w:val="fr-FR"/>
        </w:rPr>
        <w:t xml:space="preserve"> ce</w:t>
      </w:r>
      <w:r>
        <w:rPr>
          <w:rFonts w:ascii="Times New Roman" w:hAnsi="Times New Roman" w:cs="Times New Roman"/>
          <w:lang w:val="fr-FR"/>
        </w:rPr>
        <w:t>s disciples.</w:t>
      </w:r>
    </w:p>
    <w:p w:rsidR="00316DFB" w:rsidRDefault="00316DFB" w:rsidP="00F25A2B">
      <w:pPr>
        <w:spacing w:after="0"/>
        <w:rPr>
          <w:rFonts w:ascii="Times New Roman" w:hAnsi="Times New Roman" w:cs="Times New Roman"/>
          <w:lang w:val="fr-FR"/>
        </w:rPr>
      </w:pPr>
    </w:p>
    <w:p w:rsidR="002871CD" w:rsidRDefault="00DA2715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Dans </w:t>
      </w:r>
      <w:r w:rsidRPr="00DA2715">
        <w:rPr>
          <w:rFonts w:ascii="Times New Roman" w:hAnsi="Times New Roman" w:cs="Times New Roman"/>
          <w:u w:val="single"/>
          <w:lang w:val="fr-FR"/>
        </w:rPr>
        <w:t>la parabole</w:t>
      </w:r>
      <w:r w:rsidR="00316DFB">
        <w:rPr>
          <w:rFonts w:ascii="Times New Roman" w:hAnsi="Times New Roman" w:cs="Times New Roman"/>
          <w:lang w:val="fr-FR"/>
        </w:rPr>
        <w:t xml:space="preserve"> d’un aveugle </w:t>
      </w:r>
      <w:r w:rsidR="00FB23A9">
        <w:rPr>
          <w:rFonts w:ascii="Times New Roman" w:hAnsi="Times New Roman" w:cs="Times New Roman"/>
          <w:lang w:val="fr-FR"/>
        </w:rPr>
        <w:t>qui en guide</w:t>
      </w:r>
      <w:r w:rsidR="00316DFB">
        <w:rPr>
          <w:rFonts w:ascii="Times New Roman" w:hAnsi="Times New Roman" w:cs="Times New Roman"/>
          <w:lang w:val="fr-FR"/>
        </w:rPr>
        <w:t xml:space="preserve"> un </w:t>
      </w:r>
      <w:r w:rsidR="0066214E">
        <w:rPr>
          <w:rFonts w:ascii="Times New Roman" w:hAnsi="Times New Roman" w:cs="Times New Roman"/>
          <w:lang w:val="fr-FR"/>
        </w:rPr>
        <w:t>autre (39), on peut pens</w:t>
      </w:r>
      <w:r w:rsidR="002871CD">
        <w:rPr>
          <w:rFonts w:ascii="Times New Roman" w:hAnsi="Times New Roman" w:cs="Times New Roman"/>
          <w:lang w:val="fr-FR"/>
        </w:rPr>
        <w:t xml:space="preserve">er </w:t>
      </w:r>
      <w:r>
        <w:rPr>
          <w:rFonts w:ascii="Times New Roman" w:hAnsi="Times New Roman" w:cs="Times New Roman"/>
          <w:lang w:val="fr-FR"/>
        </w:rPr>
        <w:t>qu’un tel</w:t>
      </w:r>
      <w:r w:rsidR="002871CD">
        <w:rPr>
          <w:rFonts w:ascii="Times New Roman" w:hAnsi="Times New Roman" w:cs="Times New Roman"/>
          <w:lang w:val="fr-FR"/>
        </w:rPr>
        <w:t xml:space="preserve"> disciple </w:t>
      </w:r>
      <w:r>
        <w:rPr>
          <w:rFonts w:ascii="Times New Roman" w:hAnsi="Times New Roman" w:cs="Times New Roman"/>
          <w:lang w:val="fr-FR"/>
        </w:rPr>
        <w:t xml:space="preserve">de Jésus </w:t>
      </w:r>
      <w:r w:rsidR="002871CD">
        <w:rPr>
          <w:rFonts w:ascii="Times New Roman" w:hAnsi="Times New Roman" w:cs="Times New Roman"/>
          <w:lang w:val="fr-FR"/>
        </w:rPr>
        <w:t>serait en contradiction avec la</w:t>
      </w:r>
      <w:r w:rsidR="00316DFB">
        <w:rPr>
          <w:rFonts w:ascii="Times New Roman" w:hAnsi="Times New Roman" w:cs="Times New Roman"/>
          <w:lang w:val="fr-FR"/>
        </w:rPr>
        <w:t xml:space="preserve"> mission annoncée à la synagogue de Nazareth (4,18), conf</w:t>
      </w:r>
      <w:r w:rsidR="002871CD">
        <w:rPr>
          <w:rFonts w:ascii="Times New Roman" w:hAnsi="Times New Roman" w:cs="Times New Roman"/>
          <w:lang w:val="fr-FR"/>
        </w:rPr>
        <w:t>irmée à Jean-Baptiste (7,21-22) :</w:t>
      </w:r>
      <w:r w:rsidR="007C2FD1">
        <w:rPr>
          <w:rFonts w:ascii="Times New Roman" w:hAnsi="Times New Roman" w:cs="Times New Roman"/>
          <w:lang w:val="fr-FR"/>
        </w:rPr>
        <w:t xml:space="preserve"> rendre la vue aux aveugles,</w:t>
      </w:r>
      <w:r w:rsidR="002871CD">
        <w:rPr>
          <w:rFonts w:ascii="Times New Roman" w:hAnsi="Times New Roman" w:cs="Times New Roman"/>
          <w:lang w:val="fr-FR"/>
        </w:rPr>
        <w:t xml:space="preserve"> qu’ils </w:t>
      </w:r>
      <w:r w:rsidR="007C2FD1">
        <w:rPr>
          <w:rFonts w:ascii="Times New Roman" w:hAnsi="Times New Roman" w:cs="Times New Roman"/>
          <w:lang w:val="fr-FR"/>
        </w:rPr>
        <w:t>puissent voir</w:t>
      </w:r>
      <w:r w:rsidR="002871CD">
        <w:rPr>
          <w:rFonts w:ascii="Times New Roman" w:hAnsi="Times New Roman" w:cs="Times New Roman"/>
          <w:lang w:val="fr-FR"/>
        </w:rPr>
        <w:t xml:space="preserve"> en profondeur (</w:t>
      </w:r>
      <w:r w:rsidR="002871CD" w:rsidRPr="002871CD">
        <w:rPr>
          <w:rFonts w:ascii="Times New Roman" w:hAnsi="Times New Roman" w:cs="Times New Roman"/>
          <w:i/>
          <w:lang w:val="fr-FR"/>
        </w:rPr>
        <w:t>ana-</w:t>
      </w:r>
      <w:proofErr w:type="spellStart"/>
      <w:r w:rsidR="002871CD" w:rsidRPr="002871CD">
        <w:rPr>
          <w:rFonts w:ascii="Times New Roman" w:hAnsi="Times New Roman" w:cs="Times New Roman"/>
          <w:i/>
          <w:lang w:val="fr-FR"/>
        </w:rPr>
        <w:t>blépô</w:t>
      </w:r>
      <w:proofErr w:type="spellEnd"/>
      <w:r w:rsidR="002871CD">
        <w:rPr>
          <w:rFonts w:ascii="Times New Roman" w:hAnsi="Times New Roman" w:cs="Times New Roman"/>
          <w:lang w:val="fr-FR"/>
        </w:rPr>
        <w:t>).</w:t>
      </w:r>
      <w:r w:rsidR="00316DFB">
        <w:rPr>
          <w:rFonts w:ascii="Times New Roman" w:hAnsi="Times New Roman" w:cs="Times New Roman"/>
          <w:lang w:val="fr-FR"/>
        </w:rPr>
        <w:t xml:space="preserve"> </w:t>
      </w:r>
      <w:r w:rsidR="008F3260">
        <w:rPr>
          <w:rFonts w:ascii="Times New Roman" w:hAnsi="Times New Roman" w:cs="Times New Roman"/>
          <w:lang w:val="fr-FR"/>
        </w:rPr>
        <w:t>L’aveugle de Jéricho en est u</w:t>
      </w:r>
      <w:r w:rsidR="00FB23A9">
        <w:rPr>
          <w:rFonts w:ascii="Times New Roman" w:hAnsi="Times New Roman" w:cs="Times New Roman"/>
          <w:lang w:val="fr-FR"/>
        </w:rPr>
        <w:t>n exemple, lui qui, en voyant, devient disciple (18</w:t>
      </w:r>
      <w:r w:rsidR="008F3260">
        <w:rPr>
          <w:rFonts w:ascii="Times New Roman" w:hAnsi="Times New Roman" w:cs="Times New Roman"/>
          <w:lang w:val="fr-FR"/>
        </w:rPr>
        <w:t>,35</w:t>
      </w:r>
      <w:r>
        <w:rPr>
          <w:rFonts w:ascii="Times New Roman" w:hAnsi="Times New Roman" w:cs="Times New Roman"/>
          <w:lang w:val="fr-FR"/>
        </w:rPr>
        <w:t>-43</w:t>
      </w:r>
      <w:r w:rsidR="008F3260">
        <w:rPr>
          <w:rFonts w:ascii="Times New Roman" w:hAnsi="Times New Roman" w:cs="Times New Roman"/>
          <w:lang w:val="fr-FR"/>
        </w:rPr>
        <w:t xml:space="preserve">), tout comme Paul </w:t>
      </w:r>
      <w:r>
        <w:rPr>
          <w:rFonts w:ascii="Times New Roman" w:hAnsi="Times New Roman" w:cs="Times New Roman"/>
          <w:lang w:val="fr-FR"/>
        </w:rPr>
        <w:t>à</w:t>
      </w:r>
      <w:r w:rsidR="00FB23A9">
        <w:rPr>
          <w:rFonts w:ascii="Times New Roman" w:hAnsi="Times New Roman" w:cs="Times New Roman"/>
          <w:lang w:val="fr-FR"/>
        </w:rPr>
        <w:t xml:space="preserve"> Damas (</w:t>
      </w:r>
      <w:proofErr w:type="spellStart"/>
      <w:r w:rsidR="00FB23A9">
        <w:rPr>
          <w:rFonts w:ascii="Times New Roman" w:hAnsi="Times New Roman" w:cs="Times New Roman"/>
          <w:lang w:val="fr-FR"/>
        </w:rPr>
        <w:t>Ac</w:t>
      </w:r>
      <w:proofErr w:type="spellEnd"/>
      <w:r w:rsidR="00FB23A9">
        <w:rPr>
          <w:rFonts w:ascii="Times New Roman" w:hAnsi="Times New Roman" w:cs="Times New Roman"/>
          <w:lang w:val="fr-FR"/>
        </w:rPr>
        <w:t xml:space="preserve"> 9,18</w:t>
      </w:r>
      <w:r w:rsidR="008F3260">
        <w:rPr>
          <w:rFonts w:ascii="Times New Roman" w:hAnsi="Times New Roman" w:cs="Times New Roman"/>
          <w:lang w:val="fr-FR"/>
        </w:rPr>
        <w:t>)</w:t>
      </w:r>
      <w:r w:rsidR="002871CD">
        <w:rPr>
          <w:rFonts w:ascii="Times New Roman" w:hAnsi="Times New Roman" w:cs="Times New Roman"/>
          <w:lang w:val="fr-FR"/>
        </w:rPr>
        <w:t xml:space="preserve"> (les deux fois, </w:t>
      </w:r>
      <w:r w:rsidR="002871CD" w:rsidRPr="002871CD">
        <w:rPr>
          <w:rFonts w:ascii="Times New Roman" w:hAnsi="Times New Roman" w:cs="Times New Roman"/>
          <w:i/>
          <w:lang w:val="fr-FR"/>
        </w:rPr>
        <w:t>ana-</w:t>
      </w:r>
      <w:proofErr w:type="spellStart"/>
      <w:r w:rsidR="002871CD" w:rsidRPr="002871CD">
        <w:rPr>
          <w:rFonts w:ascii="Times New Roman" w:hAnsi="Times New Roman" w:cs="Times New Roman"/>
          <w:i/>
          <w:lang w:val="fr-FR"/>
        </w:rPr>
        <w:t>blépô</w:t>
      </w:r>
      <w:proofErr w:type="spellEnd"/>
      <w:r w:rsidR="003D47F7">
        <w:rPr>
          <w:rFonts w:ascii="Times New Roman" w:hAnsi="Times New Roman" w:cs="Times New Roman"/>
          <w:lang w:val="fr-FR"/>
        </w:rPr>
        <w:t xml:space="preserve"> aussi)</w:t>
      </w:r>
      <w:r w:rsidR="008F3260">
        <w:rPr>
          <w:rFonts w:ascii="Times New Roman" w:hAnsi="Times New Roman" w:cs="Times New Roman"/>
          <w:lang w:val="fr-FR"/>
        </w:rPr>
        <w:t xml:space="preserve">. </w:t>
      </w:r>
    </w:p>
    <w:p w:rsidR="002871CD" w:rsidRDefault="002871CD" w:rsidP="00F25A2B">
      <w:pPr>
        <w:spacing w:after="0"/>
        <w:rPr>
          <w:rFonts w:ascii="Times New Roman" w:hAnsi="Times New Roman" w:cs="Times New Roman"/>
          <w:lang w:val="fr-FR"/>
        </w:rPr>
      </w:pPr>
    </w:p>
    <w:p w:rsidR="008F3260" w:rsidRDefault="008F3260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‘Guider’ évoque tout le thème du ‘chemin’, puisque le verbe </w:t>
      </w:r>
      <w:proofErr w:type="spellStart"/>
      <w:r w:rsidRPr="009450BC">
        <w:rPr>
          <w:rFonts w:ascii="Times New Roman" w:hAnsi="Times New Roman" w:cs="Times New Roman"/>
          <w:i/>
          <w:lang w:val="fr-FR"/>
        </w:rPr>
        <w:t>hod-ègéô</w:t>
      </w:r>
      <w:proofErr w:type="spellEnd"/>
      <w:r>
        <w:rPr>
          <w:rFonts w:ascii="Times New Roman" w:hAnsi="Times New Roman" w:cs="Times New Roman"/>
          <w:lang w:val="fr-FR"/>
        </w:rPr>
        <w:t xml:space="preserve"> reprend le mot </w:t>
      </w:r>
      <w:proofErr w:type="spellStart"/>
      <w:r w:rsidRPr="009450BC">
        <w:rPr>
          <w:rFonts w:ascii="Times New Roman" w:hAnsi="Times New Roman" w:cs="Times New Roman"/>
          <w:i/>
          <w:lang w:val="fr-FR"/>
        </w:rPr>
        <w:t>hodos</w:t>
      </w:r>
      <w:proofErr w:type="spellEnd"/>
      <w:r w:rsidR="009450BC">
        <w:rPr>
          <w:rFonts w:ascii="Times New Roman" w:hAnsi="Times New Roman" w:cs="Times New Roman"/>
          <w:lang w:val="fr-FR"/>
        </w:rPr>
        <w:t xml:space="preserve"> et signifie littéralement ‘conduire sur le chemin’.</w:t>
      </w:r>
      <w:r w:rsidR="001648BC">
        <w:rPr>
          <w:rFonts w:ascii="Times New Roman" w:hAnsi="Times New Roman" w:cs="Times New Roman"/>
          <w:lang w:val="fr-FR"/>
        </w:rPr>
        <w:t xml:space="preserve"> Ce chemin est souvent le lieu du témoignage (dans l’envoi des disciples, lors de l’entrée de Jésus à Jérusalem, avec les disciples d’Emmaü</w:t>
      </w:r>
      <w:r w:rsidR="003D47F7">
        <w:rPr>
          <w:rFonts w:ascii="Times New Roman" w:hAnsi="Times New Roman" w:cs="Times New Roman"/>
          <w:lang w:val="fr-FR"/>
        </w:rPr>
        <w:t>s, entre autres</w:t>
      </w:r>
      <w:r w:rsidR="001648BC">
        <w:rPr>
          <w:rFonts w:ascii="Times New Roman" w:hAnsi="Times New Roman" w:cs="Times New Roman"/>
          <w:lang w:val="fr-FR"/>
        </w:rPr>
        <w:t>)</w:t>
      </w:r>
      <w:r w:rsidR="003D47F7">
        <w:rPr>
          <w:rFonts w:ascii="Times New Roman" w:hAnsi="Times New Roman" w:cs="Times New Roman"/>
          <w:lang w:val="fr-FR"/>
        </w:rPr>
        <w:t>.</w:t>
      </w:r>
    </w:p>
    <w:p w:rsidR="009450BC" w:rsidRDefault="009450BC" w:rsidP="00F25A2B">
      <w:pPr>
        <w:spacing w:after="0"/>
        <w:rPr>
          <w:rFonts w:ascii="Times New Roman" w:hAnsi="Times New Roman" w:cs="Times New Roman"/>
          <w:lang w:val="fr-FR"/>
        </w:rPr>
      </w:pPr>
    </w:p>
    <w:p w:rsidR="009450BC" w:rsidRDefault="009450BC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‘Disciple’ et ‘maitre’ (40) sont tous deux des termes d’enseignement. </w:t>
      </w:r>
      <w:proofErr w:type="spellStart"/>
      <w:r w:rsidRPr="009450BC">
        <w:rPr>
          <w:rFonts w:ascii="Times New Roman" w:hAnsi="Times New Roman" w:cs="Times New Roman"/>
          <w:i/>
          <w:lang w:val="fr-FR"/>
        </w:rPr>
        <w:t>Didascalos</w:t>
      </w:r>
      <w:proofErr w:type="spellEnd"/>
      <w:r>
        <w:rPr>
          <w:rFonts w:ascii="Times New Roman" w:hAnsi="Times New Roman" w:cs="Times New Roman"/>
          <w:lang w:val="fr-FR"/>
        </w:rPr>
        <w:t xml:space="preserve"> est d’ailleurs le terme le plus fréquent à propos de Jésus (</w:t>
      </w:r>
      <w:r w:rsidR="00DA1B43">
        <w:rPr>
          <w:rFonts w:ascii="Times New Roman" w:hAnsi="Times New Roman" w:cs="Times New Roman"/>
          <w:lang w:val="fr-FR"/>
        </w:rPr>
        <w:t xml:space="preserve">15 fois chez </w:t>
      </w:r>
      <w:proofErr w:type="spellStart"/>
      <w:r w:rsidR="00DA1B43">
        <w:rPr>
          <w:rFonts w:ascii="Times New Roman" w:hAnsi="Times New Roman" w:cs="Times New Roman"/>
          <w:lang w:val="fr-FR"/>
        </w:rPr>
        <w:t>Lc</w:t>
      </w:r>
      <w:proofErr w:type="spellEnd"/>
      <w:r w:rsidR="00DA1B43">
        <w:rPr>
          <w:rFonts w:ascii="Times New Roman" w:hAnsi="Times New Roman" w:cs="Times New Roman"/>
          <w:lang w:val="fr-FR"/>
        </w:rPr>
        <w:t>, mais aussi dans les trois autres</w:t>
      </w:r>
      <w:r>
        <w:rPr>
          <w:rFonts w:ascii="Times New Roman" w:hAnsi="Times New Roman" w:cs="Times New Roman"/>
          <w:lang w:val="fr-FR"/>
        </w:rPr>
        <w:t xml:space="preserve"> évangiles), </w:t>
      </w:r>
      <w:r w:rsidR="002642D6">
        <w:rPr>
          <w:rFonts w:ascii="Times New Roman" w:hAnsi="Times New Roman" w:cs="Times New Roman"/>
          <w:lang w:val="fr-FR"/>
        </w:rPr>
        <w:t>sa fonction</w:t>
      </w:r>
      <w:r>
        <w:rPr>
          <w:rFonts w:ascii="Times New Roman" w:hAnsi="Times New Roman" w:cs="Times New Roman"/>
          <w:lang w:val="fr-FR"/>
        </w:rPr>
        <w:t xml:space="preserve"> </w:t>
      </w:r>
      <w:r w:rsidR="002642D6">
        <w:rPr>
          <w:rFonts w:ascii="Times New Roman" w:hAnsi="Times New Roman" w:cs="Times New Roman"/>
          <w:lang w:val="fr-FR"/>
        </w:rPr>
        <w:t xml:space="preserve">est essentiellement celle d’enseigner </w:t>
      </w:r>
      <w:r w:rsidR="00DA1B43">
        <w:rPr>
          <w:rFonts w:ascii="Times New Roman" w:hAnsi="Times New Roman" w:cs="Times New Roman"/>
          <w:lang w:val="fr-FR"/>
        </w:rPr>
        <w:t xml:space="preserve">(18 fois chez </w:t>
      </w:r>
      <w:proofErr w:type="spellStart"/>
      <w:r w:rsidR="00DA1B43">
        <w:rPr>
          <w:rFonts w:ascii="Times New Roman" w:hAnsi="Times New Roman" w:cs="Times New Roman"/>
          <w:lang w:val="fr-FR"/>
        </w:rPr>
        <w:t>Lc</w:t>
      </w:r>
      <w:proofErr w:type="spellEnd"/>
      <w:r w:rsidR="002642D6">
        <w:rPr>
          <w:rFonts w:ascii="Times New Roman" w:hAnsi="Times New Roman" w:cs="Times New Roman"/>
          <w:lang w:val="fr-FR"/>
        </w:rPr>
        <w:t>) et ce sera celle des apôtres dans les Actes</w:t>
      </w:r>
      <w:r w:rsidR="00DA1B43">
        <w:rPr>
          <w:rFonts w:ascii="Times New Roman" w:hAnsi="Times New Roman" w:cs="Times New Roman"/>
          <w:lang w:val="fr-FR"/>
        </w:rPr>
        <w:t xml:space="preserve"> (19 fois, dès </w:t>
      </w:r>
      <w:proofErr w:type="spellStart"/>
      <w:r w:rsidR="00DA1B43">
        <w:rPr>
          <w:rFonts w:ascii="Times New Roman" w:hAnsi="Times New Roman" w:cs="Times New Roman"/>
          <w:lang w:val="fr-FR"/>
        </w:rPr>
        <w:t>Ac</w:t>
      </w:r>
      <w:proofErr w:type="spellEnd"/>
      <w:r w:rsidR="00DA1B43">
        <w:rPr>
          <w:rFonts w:ascii="Times New Roman" w:hAnsi="Times New Roman" w:cs="Times New Roman"/>
          <w:lang w:val="fr-FR"/>
        </w:rPr>
        <w:t xml:space="preserve"> 2,42)</w:t>
      </w:r>
      <w:r>
        <w:rPr>
          <w:rFonts w:ascii="Times New Roman" w:hAnsi="Times New Roman" w:cs="Times New Roman"/>
          <w:lang w:val="fr-FR"/>
        </w:rPr>
        <w:t>.</w:t>
      </w:r>
      <w:r w:rsidR="00DA1B43">
        <w:rPr>
          <w:rFonts w:ascii="Times New Roman" w:hAnsi="Times New Roman" w:cs="Times New Roman"/>
          <w:lang w:val="fr-FR"/>
        </w:rPr>
        <w:t xml:space="preserve"> Ici, il est question qu’un disciple </w:t>
      </w:r>
      <w:r w:rsidR="003D47F7">
        <w:rPr>
          <w:rFonts w:ascii="Times New Roman" w:hAnsi="Times New Roman" w:cs="Times New Roman"/>
          <w:lang w:val="fr-FR"/>
        </w:rPr>
        <w:t xml:space="preserve">y </w:t>
      </w:r>
      <w:r w:rsidR="00DA1B43">
        <w:rPr>
          <w:rFonts w:ascii="Times New Roman" w:hAnsi="Times New Roman" w:cs="Times New Roman"/>
          <w:lang w:val="fr-FR"/>
        </w:rPr>
        <w:t>soit ‘préparé, ‘bien formé’ (40).</w:t>
      </w:r>
      <w:r w:rsidR="002642D6">
        <w:rPr>
          <w:rFonts w:ascii="Times New Roman" w:hAnsi="Times New Roman" w:cs="Times New Roman"/>
          <w:lang w:val="fr-FR"/>
        </w:rPr>
        <w:t xml:space="preserve"> </w:t>
      </w:r>
    </w:p>
    <w:p w:rsidR="009450BC" w:rsidRDefault="009450BC" w:rsidP="00F25A2B">
      <w:pPr>
        <w:spacing w:after="0"/>
        <w:rPr>
          <w:rFonts w:ascii="Times New Roman" w:hAnsi="Times New Roman" w:cs="Times New Roman"/>
          <w:lang w:val="fr-FR"/>
        </w:rPr>
      </w:pPr>
    </w:p>
    <w:p w:rsidR="00290A8F" w:rsidRDefault="00DA1B43" w:rsidP="00F25A2B">
      <w:pPr>
        <w:spacing w:after="0"/>
        <w:rPr>
          <w:rFonts w:ascii="Times New Roman" w:hAnsi="Times New Roman" w:cs="Times New Roman"/>
          <w:lang w:val="fr-FR"/>
        </w:rPr>
      </w:pPr>
      <w:r w:rsidRPr="00DA2715">
        <w:rPr>
          <w:rFonts w:ascii="Times New Roman" w:hAnsi="Times New Roman" w:cs="Times New Roman"/>
          <w:u w:val="single"/>
          <w:lang w:val="fr-FR"/>
        </w:rPr>
        <w:t>La deuxième parabole</w:t>
      </w:r>
      <w:r>
        <w:rPr>
          <w:rFonts w:ascii="Times New Roman" w:hAnsi="Times New Roman" w:cs="Times New Roman"/>
          <w:lang w:val="fr-FR"/>
        </w:rPr>
        <w:t xml:space="preserve"> peut concerner cette formation</w:t>
      </w:r>
      <w:r w:rsidR="00290A8F">
        <w:rPr>
          <w:rFonts w:ascii="Times New Roman" w:hAnsi="Times New Roman" w:cs="Times New Roman"/>
          <w:lang w:val="fr-FR"/>
        </w:rPr>
        <w:t>. Il s’agit de ‘r</w:t>
      </w:r>
      <w:r w:rsidR="009450BC">
        <w:rPr>
          <w:rFonts w:ascii="Times New Roman" w:hAnsi="Times New Roman" w:cs="Times New Roman"/>
          <w:lang w:val="fr-FR"/>
        </w:rPr>
        <w:t>egarde</w:t>
      </w:r>
      <w:r w:rsidR="00290A8F">
        <w:rPr>
          <w:rFonts w:ascii="Times New Roman" w:hAnsi="Times New Roman" w:cs="Times New Roman"/>
          <w:lang w:val="fr-FR"/>
        </w:rPr>
        <w:t>r’, avec</w:t>
      </w:r>
      <w:r w:rsidR="009450BC">
        <w:rPr>
          <w:rFonts w:ascii="Times New Roman" w:hAnsi="Times New Roman" w:cs="Times New Roman"/>
          <w:lang w:val="fr-FR"/>
        </w:rPr>
        <w:t xml:space="preserve"> le verbe </w:t>
      </w:r>
      <w:proofErr w:type="spellStart"/>
      <w:r w:rsidR="009450BC" w:rsidRPr="00F15FCB">
        <w:rPr>
          <w:rFonts w:ascii="Times New Roman" w:hAnsi="Times New Roman" w:cs="Times New Roman"/>
          <w:i/>
          <w:lang w:val="fr-FR"/>
        </w:rPr>
        <w:t>blépô</w:t>
      </w:r>
      <w:proofErr w:type="spellEnd"/>
      <w:r w:rsidR="009450BC">
        <w:rPr>
          <w:rFonts w:ascii="Times New Roman" w:hAnsi="Times New Roman" w:cs="Times New Roman"/>
          <w:lang w:val="fr-FR"/>
        </w:rPr>
        <w:t>,</w:t>
      </w:r>
      <w:r w:rsidR="00290A8F">
        <w:rPr>
          <w:rFonts w:ascii="Times New Roman" w:hAnsi="Times New Roman" w:cs="Times New Roman"/>
          <w:lang w:val="fr-FR"/>
        </w:rPr>
        <w:t xml:space="preserve"> ‘voir attentivement’ (41</w:t>
      </w:r>
      <w:r w:rsidR="000D357A">
        <w:rPr>
          <w:rFonts w:ascii="Times New Roman" w:hAnsi="Times New Roman" w:cs="Times New Roman"/>
          <w:lang w:val="fr-FR"/>
        </w:rPr>
        <w:t>)</w:t>
      </w:r>
      <w:r w:rsidR="00290A8F">
        <w:rPr>
          <w:rFonts w:ascii="Times New Roman" w:hAnsi="Times New Roman" w:cs="Times New Roman"/>
          <w:lang w:val="fr-FR"/>
        </w:rPr>
        <w:t xml:space="preserve"> et </w:t>
      </w:r>
      <w:r w:rsidR="00290A8F" w:rsidRPr="00290A8F">
        <w:rPr>
          <w:rFonts w:ascii="Times New Roman" w:hAnsi="Times New Roman" w:cs="Times New Roman"/>
          <w:i/>
          <w:lang w:val="fr-FR"/>
        </w:rPr>
        <w:t>dia-</w:t>
      </w:r>
      <w:proofErr w:type="spellStart"/>
      <w:r w:rsidR="00290A8F" w:rsidRPr="00290A8F">
        <w:rPr>
          <w:rFonts w:ascii="Times New Roman" w:hAnsi="Times New Roman" w:cs="Times New Roman"/>
          <w:i/>
          <w:lang w:val="fr-FR"/>
        </w:rPr>
        <w:t>blépô</w:t>
      </w:r>
      <w:proofErr w:type="spellEnd"/>
      <w:r w:rsidR="00290A8F">
        <w:rPr>
          <w:rFonts w:ascii="Times New Roman" w:hAnsi="Times New Roman" w:cs="Times New Roman"/>
          <w:lang w:val="fr-FR"/>
        </w:rPr>
        <w:t>, ‘voir clair’ (42)</w:t>
      </w:r>
      <w:r w:rsidR="000D357A">
        <w:rPr>
          <w:rFonts w:ascii="Times New Roman" w:hAnsi="Times New Roman" w:cs="Times New Roman"/>
          <w:lang w:val="fr-FR"/>
        </w:rPr>
        <w:t>.</w:t>
      </w:r>
    </w:p>
    <w:p w:rsidR="009450BC" w:rsidRDefault="00290A8F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‘Remarquer’ est de l’ordre de la connaissance :</w:t>
      </w:r>
      <w:r w:rsidR="000D357A">
        <w:rPr>
          <w:rFonts w:ascii="Times New Roman" w:hAnsi="Times New Roman" w:cs="Times New Roman"/>
          <w:lang w:val="fr-FR"/>
        </w:rPr>
        <w:t xml:space="preserve"> prendre conscience (</w:t>
      </w:r>
      <w:r w:rsidR="000D357A" w:rsidRPr="00F15FCB">
        <w:rPr>
          <w:rFonts w:ascii="Times New Roman" w:hAnsi="Times New Roman" w:cs="Times New Roman"/>
          <w:i/>
          <w:lang w:val="fr-FR"/>
        </w:rPr>
        <w:t>cata-</w:t>
      </w:r>
      <w:proofErr w:type="spellStart"/>
      <w:r w:rsidR="000D357A" w:rsidRPr="00F15FCB">
        <w:rPr>
          <w:rFonts w:ascii="Times New Roman" w:hAnsi="Times New Roman" w:cs="Times New Roman"/>
          <w:i/>
          <w:lang w:val="fr-FR"/>
        </w:rPr>
        <w:t>noéô</w:t>
      </w:r>
      <w:proofErr w:type="spellEnd"/>
      <w:r w:rsidR="000D357A">
        <w:rPr>
          <w:rFonts w:ascii="Times New Roman" w:hAnsi="Times New Roman" w:cs="Times New Roman"/>
          <w:lang w:val="fr-FR"/>
        </w:rPr>
        <w:t>, 41).</w:t>
      </w:r>
    </w:p>
    <w:p w:rsidR="006C0D73" w:rsidRDefault="006C0D73" w:rsidP="00F25A2B">
      <w:pPr>
        <w:spacing w:after="0"/>
        <w:rPr>
          <w:rFonts w:ascii="Times New Roman" w:hAnsi="Times New Roman" w:cs="Times New Roman"/>
          <w:lang w:val="fr-FR"/>
        </w:rPr>
      </w:pPr>
    </w:p>
    <w:p w:rsidR="006C0D73" w:rsidRDefault="006C0D73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On peut noter le terme ‘frère’ </w:t>
      </w:r>
      <w:r w:rsidR="00954C69">
        <w:rPr>
          <w:rFonts w:ascii="Times New Roman" w:hAnsi="Times New Roman" w:cs="Times New Roman"/>
          <w:lang w:val="fr-FR"/>
        </w:rPr>
        <w:t>(</w:t>
      </w:r>
      <w:proofErr w:type="spellStart"/>
      <w:r w:rsidR="00954C69" w:rsidRPr="00954C69">
        <w:rPr>
          <w:rFonts w:ascii="Times New Roman" w:hAnsi="Times New Roman" w:cs="Times New Roman"/>
          <w:i/>
          <w:lang w:val="fr-FR"/>
        </w:rPr>
        <w:t>adelphos</w:t>
      </w:r>
      <w:proofErr w:type="spellEnd"/>
      <w:r w:rsidR="00954C69">
        <w:rPr>
          <w:rFonts w:ascii="Times New Roman" w:hAnsi="Times New Roman" w:cs="Times New Roman"/>
          <w:lang w:val="fr-FR"/>
        </w:rPr>
        <w:t xml:space="preserve">, 41-42) </w:t>
      </w:r>
      <w:r>
        <w:rPr>
          <w:rFonts w:ascii="Times New Roman" w:hAnsi="Times New Roman" w:cs="Times New Roman"/>
          <w:lang w:val="fr-FR"/>
        </w:rPr>
        <w:t>pour désigner un membre de la communauté</w:t>
      </w:r>
      <w:r w:rsidR="00954C69">
        <w:rPr>
          <w:rFonts w:ascii="Times New Roman" w:hAnsi="Times New Roman" w:cs="Times New Roman"/>
          <w:lang w:val="fr-FR"/>
        </w:rPr>
        <w:t xml:space="preserve">, très fréquemment dans les Actes et chez Paul, et aussi en </w:t>
      </w:r>
      <w:proofErr w:type="spellStart"/>
      <w:r w:rsidR="00954C69">
        <w:rPr>
          <w:rFonts w:ascii="Times New Roman" w:hAnsi="Times New Roman" w:cs="Times New Roman"/>
          <w:lang w:val="fr-FR"/>
        </w:rPr>
        <w:t>Lc</w:t>
      </w:r>
      <w:proofErr w:type="spellEnd"/>
      <w:r w:rsidR="00954C69">
        <w:rPr>
          <w:rFonts w:ascii="Times New Roman" w:hAnsi="Times New Roman" w:cs="Times New Roman"/>
          <w:lang w:val="fr-FR"/>
        </w:rPr>
        <w:t xml:space="preserve"> 17,3 et 22,32.</w:t>
      </w:r>
    </w:p>
    <w:p w:rsidR="000D357A" w:rsidRDefault="000D357A" w:rsidP="00F25A2B">
      <w:pPr>
        <w:spacing w:after="0"/>
        <w:rPr>
          <w:rFonts w:ascii="Times New Roman" w:hAnsi="Times New Roman" w:cs="Times New Roman"/>
          <w:lang w:val="fr-FR"/>
        </w:rPr>
      </w:pPr>
    </w:p>
    <w:p w:rsidR="000D357A" w:rsidRDefault="000D357A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Quant à </w:t>
      </w:r>
      <w:r w:rsidR="00290A8F">
        <w:rPr>
          <w:rFonts w:ascii="Times New Roman" w:hAnsi="Times New Roman" w:cs="Times New Roman"/>
          <w:lang w:val="fr-FR"/>
        </w:rPr>
        <w:t>la proposition d’</w:t>
      </w:r>
      <w:r>
        <w:rPr>
          <w:rFonts w:ascii="Times New Roman" w:hAnsi="Times New Roman" w:cs="Times New Roman"/>
          <w:lang w:val="fr-FR"/>
        </w:rPr>
        <w:t xml:space="preserve">‘enlever’ la paille, </w:t>
      </w:r>
      <w:r w:rsidR="00290A8F">
        <w:rPr>
          <w:rFonts w:ascii="Times New Roman" w:hAnsi="Times New Roman" w:cs="Times New Roman"/>
          <w:lang w:val="fr-FR"/>
        </w:rPr>
        <w:t>elle est très forte, puisqu’elle emploie le</w:t>
      </w:r>
      <w:r>
        <w:rPr>
          <w:rFonts w:ascii="Times New Roman" w:hAnsi="Times New Roman" w:cs="Times New Roman"/>
          <w:lang w:val="fr-FR"/>
        </w:rPr>
        <w:t xml:space="preserve"> verbe ‘chasser’</w:t>
      </w:r>
      <w:r w:rsidR="00290A8F">
        <w:rPr>
          <w:rFonts w:ascii="Times New Roman" w:hAnsi="Times New Roman" w:cs="Times New Roman"/>
          <w:lang w:val="fr-FR"/>
        </w:rPr>
        <w:t xml:space="preserve">, comme </w:t>
      </w:r>
      <w:r>
        <w:rPr>
          <w:rFonts w:ascii="Times New Roman" w:hAnsi="Times New Roman" w:cs="Times New Roman"/>
          <w:lang w:val="fr-FR"/>
        </w:rPr>
        <w:t>à propos des esprits impurs (</w:t>
      </w:r>
      <w:proofErr w:type="spellStart"/>
      <w:r w:rsidRPr="00290A8F">
        <w:rPr>
          <w:rFonts w:ascii="Times New Roman" w:hAnsi="Times New Roman" w:cs="Times New Roman"/>
          <w:i/>
          <w:lang w:val="fr-FR"/>
        </w:rPr>
        <w:t>ec-ballô</w:t>
      </w:r>
      <w:proofErr w:type="spellEnd"/>
      <w:r>
        <w:rPr>
          <w:rFonts w:ascii="Times New Roman" w:hAnsi="Times New Roman" w:cs="Times New Roman"/>
          <w:lang w:val="fr-FR"/>
        </w:rPr>
        <w:t>, 42).</w:t>
      </w:r>
    </w:p>
    <w:p w:rsidR="000D357A" w:rsidRDefault="000D357A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Et l’’hypocrite’ (plus fréquent chez Mt, 12 fois ; 2 fois chez Mc, 5 chez </w:t>
      </w:r>
      <w:proofErr w:type="spellStart"/>
      <w:r>
        <w:rPr>
          <w:rFonts w:ascii="Times New Roman" w:hAnsi="Times New Roman" w:cs="Times New Roman"/>
          <w:lang w:val="fr-FR"/>
        </w:rPr>
        <w:t>Lc</w:t>
      </w:r>
      <w:proofErr w:type="spellEnd"/>
      <w:r>
        <w:rPr>
          <w:rFonts w:ascii="Times New Roman" w:hAnsi="Times New Roman" w:cs="Times New Roman"/>
          <w:lang w:val="fr-FR"/>
        </w:rPr>
        <w:t xml:space="preserve">) fait référence à quelqu’un qui ‘joue un </w:t>
      </w:r>
      <w:r w:rsidR="00F90AAD">
        <w:rPr>
          <w:rFonts w:ascii="Times New Roman" w:hAnsi="Times New Roman" w:cs="Times New Roman"/>
          <w:lang w:val="fr-FR"/>
        </w:rPr>
        <w:t>rôle’, ce qui va à l’encontre d’un vrai discern</w:t>
      </w:r>
      <w:r w:rsidR="006C0D73">
        <w:rPr>
          <w:rFonts w:ascii="Times New Roman" w:hAnsi="Times New Roman" w:cs="Times New Roman"/>
          <w:lang w:val="fr-FR"/>
        </w:rPr>
        <w:t>ement. En grec</w:t>
      </w:r>
      <w:r w:rsidR="00F90AAD">
        <w:rPr>
          <w:rFonts w:ascii="Times New Roman" w:hAnsi="Times New Roman" w:cs="Times New Roman"/>
          <w:lang w:val="fr-FR"/>
        </w:rPr>
        <w:t xml:space="preserve">, son </w:t>
      </w:r>
      <w:r w:rsidR="00F90AAD">
        <w:rPr>
          <w:rFonts w:ascii="Times New Roman" w:hAnsi="Times New Roman" w:cs="Times New Roman"/>
          <w:i/>
          <w:lang w:val="fr-FR"/>
        </w:rPr>
        <w:t>hypo-</w:t>
      </w:r>
      <w:proofErr w:type="spellStart"/>
      <w:r w:rsidR="00F90AAD">
        <w:rPr>
          <w:rFonts w:ascii="Times New Roman" w:hAnsi="Times New Roman" w:cs="Times New Roman"/>
          <w:i/>
          <w:lang w:val="fr-FR"/>
        </w:rPr>
        <w:t>crisis</w:t>
      </w:r>
      <w:proofErr w:type="spellEnd"/>
      <w:r w:rsidR="00F90AAD">
        <w:rPr>
          <w:rFonts w:ascii="Times New Roman" w:hAnsi="Times New Roman" w:cs="Times New Roman"/>
          <w:i/>
          <w:lang w:val="fr-FR"/>
        </w:rPr>
        <w:t xml:space="preserve"> </w:t>
      </w:r>
      <w:r w:rsidR="006C0D73" w:rsidRPr="006C0D73">
        <w:rPr>
          <w:rFonts w:ascii="Times New Roman" w:hAnsi="Times New Roman" w:cs="Times New Roman"/>
          <w:lang w:val="fr-FR"/>
        </w:rPr>
        <w:t>et le verbe</w:t>
      </w:r>
      <w:r w:rsidR="006C0D73">
        <w:rPr>
          <w:rFonts w:ascii="Times New Roman" w:hAnsi="Times New Roman" w:cs="Times New Roman"/>
          <w:i/>
          <w:lang w:val="fr-FR"/>
        </w:rPr>
        <w:t xml:space="preserve"> hypo-</w:t>
      </w:r>
      <w:proofErr w:type="spellStart"/>
      <w:r w:rsidR="006C0D73">
        <w:rPr>
          <w:rFonts w:ascii="Times New Roman" w:hAnsi="Times New Roman" w:cs="Times New Roman"/>
          <w:i/>
          <w:lang w:val="fr-FR"/>
        </w:rPr>
        <w:t>crinomai</w:t>
      </w:r>
      <w:proofErr w:type="spellEnd"/>
      <w:r w:rsidR="00F90AAD">
        <w:rPr>
          <w:rFonts w:ascii="Times New Roman" w:hAnsi="Times New Roman" w:cs="Times New Roman"/>
          <w:lang w:val="fr-FR"/>
        </w:rPr>
        <w:t xml:space="preserve">  </w:t>
      </w:r>
      <w:r w:rsidR="006C0D73">
        <w:rPr>
          <w:rFonts w:ascii="Times New Roman" w:hAnsi="Times New Roman" w:cs="Times New Roman"/>
          <w:lang w:val="fr-FR"/>
        </w:rPr>
        <w:t xml:space="preserve">s’opposent à </w:t>
      </w:r>
      <w:r w:rsidR="00F90AAD">
        <w:rPr>
          <w:rFonts w:ascii="Times New Roman" w:hAnsi="Times New Roman" w:cs="Times New Roman"/>
          <w:lang w:val="fr-FR"/>
        </w:rPr>
        <w:t>l’</w:t>
      </w:r>
      <w:proofErr w:type="spellStart"/>
      <w:r w:rsidR="00F90AAD" w:rsidRPr="006C0D73">
        <w:rPr>
          <w:rFonts w:ascii="Times New Roman" w:hAnsi="Times New Roman" w:cs="Times New Roman"/>
          <w:i/>
          <w:lang w:val="fr-FR"/>
        </w:rPr>
        <w:t>apo-crisis</w:t>
      </w:r>
      <w:proofErr w:type="spellEnd"/>
      <w:r w:rsidR="006C0D73" w:rsidRPr="006C0D73">
        <w:rPr>
          <w:rFonts w:ascii="Times New Roman" w:hAnsi="Times New Roman" w:cs="Times New Roman"/>
          <w:i/>
          <w:lang w:val="fr-FR"/>
        </w:rPr>
        <w:t xml:space="preserve"> </w:t>
      </w:r>
      <w:r w:rsidR="006C0D73">
        <w:rPr>
          <w:rFonts w:ascii="Times New Roman" w:hAnsi="Times New Roman" w:cs="Times New Roman"/>
          <w:lang w:val="fr-FR"/>
        </w:rPr>
        <w:t>et au verbe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C0D73">
        <w:rPr>
          <w:rFonts w:ascii="Times New Roman" w:hAnsi="Times New Roman" w:cs="Times New Roman"/>
          <w:i/>
          <w:lang w:val="fr-FR"/>
        </w:rPr>
        <w:t>apo-crinomai</w:t>
      </w:r>
      <w:proofErr w:type="spellEnd"/>
      <w:r>
        <w:rPr>
          <w:rFonts w:ascii="Times New Roman" w:hAnsi="Times New Roman" w:cs="Times New Roman"/>
          <w:lang w:val="fr-FR"/>
        </w:rPr>
        <w:t xml:space="preserve"> qui introduit </w:t>
      </w:r>
      <w:r w:rsidR="006C0D73">
        <w:rPr>
          <w:rFonts w:ascii="Times New Roman" w:hAnsi="Times New Roman" w:cs="Times New Roman"/>
          <w:lang w:val="fr-FR"/>
        </w:rPr>
        <w:t>plusieurs déclarations de Jésus et de ses interlocuteurs.</w:t>
      </w:r>
    </w:p>
    <w:p w:rsidR="000D357A" w:rsidRDefault="000D357A" w:rsidP="00F25A2B">
      <w:pPr>
        <w:spacing w:after="0"/>
        <w:rPr>
          <w:rFonts w:ascii="Times New Roman" w:hAnsi="Times New Roman" w:cs="Times New Roman"/>
          <w:lang w:val="fr-FR"/>
        </w:rPr>
      </w:pPr>
    </w:p>
    <w:p w:rsidR="00DD3956" w:rsidRDefault="006C0D73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critère est présenté dans </w:t>
      </w:r>
      <w:r w:rsidRPr="00DA2715">
        <w:rPr>
          <w:rFonts w:ascii="Times New Roman" w:hAnsi="Times New Roman" w:cs="Times New Roman"/>
          <w:u w:val="single"/>
          <w:lang w:val="fr-FR"/>
        </w:rPr>
        <w:t>la troisième parabole</w:t>
      </w:r>
      <w:r>
        <w:rPr>
          <w:rFonts w:ascii="Times New Roman" w:hAnsi="Times New Roman" w:cs="Times New Roman"/>
          <w:lang w:val="fr-FR"/>
        </w:rPr>
        <w:t xml:space="preserve">. </w:t>
      </w:r>
      <w:r w:rsidR="00954C69">
        <w:rPr>
          <w:rFonts w:ascii="Times New Roman" w:hAnsi="Times New Roman" w:cs="Times New Roman"/>
          <w:lang w:val="fr-FR"/>
        </w:rPr>
        <w:t>Un arbre</w:t>
      </w:r>
      <w:r w:rsidR="000D357A">
        <w:rPr>
          <w:rFonts w:ascii="Times New Roman" w:hAnsi="Times New Roman" w:cs="Times New Roman"/>
          <w:lang w:val="fr-FR"/>
        </w:rPr>
        <w:t xml:space="preserve"> à la fois </w:t>
      </w:r>
      <w:r w:rsidR="0066214E">
        <w:rPr>
          <w:rFonts w:ascii="Times New Roman" w:hAnsi="Times New Roman" w:cs="Times New Roman"/>
          <w:lang w:val="fr-FR"/>
        </w:rPr>
        <w:t>‘</w:t>
      </w:r>
      <w:r w:rsidR="000D357A">
        <w:rPr>
          <w:rFonts w:ascii="Times New Roman" w:hAnsi="Times New Roman" w:cs="Times New Roman"/>
          <w:lang w:val="fr-FR"/>
        </w:rPr>
        <w:t>bon et beau</w:t>
      </w:r>
      <w:r w:rsidR="0066214E">
        <w:rPr>
          <w:rFonts w:ascii="Times New Roman" w:hAnsi="Times New Roman" w:cs="Times New Roman"/>
          <w:lang w:val="fr-FR"/>
        </w:rPr>
        <w:t>’</w:t>
      </w:r>
      <w:r w:rsidR="000D357A">
        <w:rPr>
          <w:rFonts w:ascii="Times New Roman" w:hAnsi="Times New Roman" w:cs="Times New Roman"/>
          <w:lang w:val="fr-FR"/>
        </w:rPr>
        <w:t xml:space="preserve"> (</w:t>
      </w:r>
      <w:r w:rsidR="000D357A" w:rsidRPr="00954C69">
        <w:rPr>
          <w:rFonts w:ascii="Times New Roman" w:hAnsi="Times New Roman" w:cs="Times New Roman"/>
          <w:i/>
          <w:lang w:val="fr-FR"/>
        </w:rPr>
        <w:t>calos</w:t>
      </w:r>
      <w:r w:rsidR="000D357A">
        <w:rPr>
          <w:rFonts w:ascii="Times New Roman" w:hAnsi="Times New Roman" w:cs="Times New Roman"/>
          <w:lang w:val="fr-FR"/>
        </w:rPr>
        <w:t>)</w:t>
      </w:r>
      <w:r w:rsidR="00954C69">
        <w:rPr>
          <w:rFonts w:ascii="Times New Roman" w:hAnsi="Times New Roman" w:cs="Times New Roman"/>
          <w:lang w:val="fr-FR"/>
        </w:rPr>
        <w:t xml:space="preserve"> ne donne pas </w:t>
      </w:r>
      <w:r w:rsidR="00DD3956">
        <w:rPr>
          <w:rFonts w:ascii="Times New Roman" w:hAnsi="Times New Roman" w:cs="Times New Roman"/>
          <w:lang w:val="fr-FR"/>
        </w:rPr>
        <w:t xml:space="preserve">de </w:t>
      </w:r>
      <w:r w:rsidR="00954C69">
        <w:rPr>
          <w:rFonts w:ascii="Times New Roman" w:hAnsi="Times New Roman" w:cs="Times New Roman"/>
          <w:lang w:val="fr-FR"/>
        </w:rPr>
        <w:t>fruit</w:t>
      </w:r>
      <w:r w:rsidR="00F15FCB">
        <w:rPr>
          <w:rFonts w:ascii="Times New Roman" w:hAnsi="Times New Roman" w:cs="Times New Roman"/>
          <w:lang w:val="fr-FR"/>
        </w:rPr>
        <w:t xml:space="preserve"> pourri</w:t>
      </w:r>
      <w:r w:rsidR="00DD3956">
        <w:rPr>
          <w:rFonts w:ascii="Times New Roman" w:hAnsi="Times New Roman" w:cs="Times New Roman"/>
          <w:lang w:val="fr-FR"/>
        </w:rPr>
        <w:t xml:space="preserve"> et un arbre pourri ne donne pas de fruit bon et beau (43)</w:t>
      </w:r>
      <w:r w:rsidR="00F15FCB">
        <w:rPr>
          <w:rFonts w:ascii="Times New Roman" w:hAnsi="Times New Roman" w:cs="Times New Roman"/>
          <w:lang w:val="fr-FR"/>
        </w:rPr>
        <w:t xml:space="preserve">. </w:t>
      </w:r>
    </w:p>
    <w:p w:rsidR="000D357A" w:rsidRDefault="00DD3956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Mais </w:t>
      </w:r>
      <w:r w:rsidR="00F15FCB">
        <w:rPr>
          <w:rFonts w:ascii="Times New Roman" w:hAnsi="Times New Roman" w:cs="Times New Roman"/>
          <w:lang w:val="fr-FR"/>
        </w:rPr>
        <w:t xml:space="preserve">l’accent est mis </w:t>
      </w:r>
      <w:r>
        <w:rPr>
          <w:rFonts w:ascii="Times New Roman" w:hAnsi="Times New Roman" w:cs="Times New Roman"/>
          <w:lang w:val="fr-FR"/>
        </w:rPr>
        <w:t xml:space="preserve">ensuite </w:t>
      </w:r>
      <w:r w:rsidR="00F15FCB">
        <w:rPr>
          <w:rFonts w:ascii="Times New Roman" w:hAnsi="Times New Roman" w:cs="Times New Roman"/>
          <w:lang w:val="fr-FR"/>
        </w:rPr>
        <w:t xml:space="preserve">sur ‘chaque’ arbre </w:t>
      </w:r>
      <w:r>
        <w:rPr>
          <w:rFonts w:ascii="Times New Roman" w:hAnsi="Times New Roman" w:cs="Times New Roman"/>
          <w:lang w:val="fr-FR"/>
        </w:rPr>
        <w:t>à reconnaitre à son</w:t>
      </w:r>
      <w:r w:rsidR="00F15FCB">
        <w:rPr>
          <w:rFonts w:ascii="Times New Roman" w:hAnsi="Times New Roman" w:cs="Times New Roman"/>
          <w:lang w:val="fr-FR"/>
        </w:rPr>
        <w:t xml:space="preserve"> fruit ‘particulier’ (</w:t>
      </w:r>
      <w:proofErr w:type="spellStart"/>
      <w:r w:rsidR="00F15FCB" w:rsidRPr="00F15FCB">
        <w:rPr>
          <w:rFonts w:ascii="Times New Roman" w:hAnsi="Times New Roman" w:cs="Times New Roman"/>
          <w:i/>
          <w:lang w:val="fr-FR"/>
        </w:rPr>
        <w:t>écastos</w:t>
      </w:r>
      <w:proofErr w:type="spellEnd"/>
      <w:r w:rsidR="00F15FCB">
        <w:rPr>
          <w:rFonts w:ascii="Times New Roman" w:hAnsi="Times New Roman" w:cs="Times New Roman"/>
          <w:lang w:val="fr-FR"/>
        </w:rPr>
        <w:t xml:space="preserve"> et</w:t>
      </w:r>
      <w:r w:rsidR="00F15FCB" w:rsidRPr="00F15FCB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F15FCB" w:rsidRPr="00F15FCB">
        <w:rPr>
          <w:rFonts w:ascii="Times New Roman" w:hAnsi="Times New Roman" w:cs="Times New Roman"/>
          <w:i/>
          <w:lang w:val="fr-FR"/>
        </w:rPr>
        <w:t>idios</w:t>
      </w:r>
      <w:proofErr w:type="spellEnd"/>
      <w:r w:rsidR="0066214E">
        <w:rPr>
          <w:rFonts w:ascii="Times New Roman" w:hAnsi="Times New Roman" w:cs="Times New Roman"/>
          <w:lang w:val="fr-FR"/>
        </w:rPr>
        <w:t xml:space="preserve">, 44) (comme « chacun selon son espèce », </w:t>
      </w:r>
      <w:proofErr w:type="spellStart"/>
      <w:r w:rsidR="003D47F7">
        <w:rPr>
          <w:rFonts w:ascii="Times New Roman" w:hAnsi="Times New Roman" w:cs="Times New Roman"/>
          <w:lang w:val="fr-FR"/>
        </w:rPr>
        <w:t>Gen</w:t>
      </w:r>
      <w:proofErr w:type="spellEnd"/>
      <w:r w:rsidR="003D47F7">
        <w:rPr>
          <w:rFonts w:ascii="Times New Roman" w:hAnsi="Times New Roman" w:cs="Times New Roman"/>
          <w:lang w:val="fr-FR"/>
        </w:rPr>
        <w:t xml:space="preserve"> 1,12</w:t>
      </w:r>
      <w:r w:rsidR="00F15FCB">
        <w:rPr>
          <w:rFonts w:ascii="Times New Roman" w:hAnsi="Times New Roman" w:cs="Times New Roman"/>
          <w:lang w:val="fr-FR"/>
        </w:rPr>
        <w:t>)</w:t>
      </w:r>
      <w:r w:rsidR="003D47F7">
        <w:rPr>
          <w:rFonts w:ascii="Times New Roman" w:hAnsi="Times New Roman" w:cs="Times New Roman"/>
          <w:lang w:val="fr-FR"/>
        </w:rPr>
        <w:t>.</w:t>
      </w:r>
    </w:p>
    <w:p w:rsidR="00F15FCB" w:rsidRDefault="00F15FCB" w:rsidP="00F25A2B">
      <w:pPr>
        <w:spacing w:after="0"/>
        <w:rPr>
          <w:rFonts w:ascii="Times New Roman" w:hAnsi="Times New Roman" w:cs="Times New Roman"/>
          <w:lang w:val="fr-FR"/>
        </w:rPr>
      </w:pPr>
    </w:p>
    <w:p w:rsidR="00F15FCB" w:rsidRDefault="00DD3956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 sont les fruits qui importent</w:t>
      </w:r>
      <w:r w:rsidR="000B7197">
        <w:rPr>
          <w:rFonts w:ascii="Times New Roman" w:hAnsi="Times New Roman" w:cs="Times New Roman"/>
          <w:lang w:val="fr-FR"/>
        </w:rPr>
        <w:t> : la figue et le raisin, qui ne viennent pas d</w:t>
      </w:r>
      <w:r w:rsidR="00F15FCB">
        <w:rPr>
          <w:rFonts w:ascii="Times New Roman" w:hAnsi="Times New Roman" w:cs="Times New Roman"/>
          <w:lang w:val="fr-FR"/>
        </w:rPr>
        <w:t>es ‘épines’ (</w:t>
      </w:r>
      <w:proofErr w:type="spellStart"/>
      <w:r w:rsidR="000B7197" w:rsidRPr="000B7197">
        <w:rPr>
          <w:rFonts w:ascii="Times New Roman" w:hAnsi="Times New Roman" w:cs="Times New Roman"/>
          <w:i/>
          <w:lang w:val="fr-FR"/>
        </w:rPr>
        <w:t>acantha</w:t>
      </w:r>
      <w:proofErr w:type="spellEnd"/>
      <w:r w:rsidR="0066214E">
        <w:rPr>
          <w:rFonts w:ascii="Times New Roman" w:hAnsi="Times New Roman" w:cs="Times New Roman"/>
          <w:lang w:val="fr-FR"/>
        </w:rPr>
        <w:t>, 44, telles</w:t>
      </w:r>
      <w:r w:rsidR="00C4575A">
        <w:rPr>
          <w:rFonts w:ascii="Times New Roman" w:hAnsi="Times New Roman" w:cs="Times New Roman"/>
          <w:lang w:val="fr-FR"/>
        </w:rPr>
        <w:t xml:space="preserve"> celles qui étouff</w:t>
      </w:r>
      <w:r w:rsidR="000B7197">
        <w:rPr>
          <w:rFonts w:ascii="Times New Roman" w:hAnsi="Times New Roman" w:cs="Times New Roman"/>
          <w:lang w:val="fr-FR"/>
        </w:rPr>
        <w:t xml:space="preserve">ent des semences du semeur, </w:t>
      </w:r>
      <w:r w:rsidR="00F15FCB">
        <w:rPr>
          <w:rFonts w:ascii="Times New Roman" w:hAnsi="Times New Roman" w:cs="Times New Roman"/>
          <w:lang w:val="fr-FR"/>
        </w:rPr>
        <w:t>8,7.14)</w:t>
      </w:r>
      <w:r w:rsidR="00C04D05">
        <w:rPr>
          <w:rFonts w:ascii="Times New Roman" w:hAnsi="Times New Roman" w:cs="Times New Roman"/>
          <w:lang w:val="fr-FR"/>
        </w:rPr>
        <w:t>,</w:t>
      </w:r>
      <w:r w:rsidR="000B7197">
        <w:rPr>
          <w:rFonts w:ascii="Times New Roman" w:hAnsi="Times New Roman" w:cs="Times New Roman"/>
          <w:lang w:val="fr-FR"/>
        </w:rPr>
        <w:t xml:space="preserve"> ni d</w:t>
      </w:r>
      <w:r w:rsidR="00F15FCB">
        <w:rPr>
          <w:rFonts w:ascii="Times New Roman" w:hAnsi="Times New Roman" w:cs="Times New Roman"/>
          <w:lang w:val="fr-FR"/>
        </w:rPr>
        <w:t xml:space="preserve">es </w:t>
      </w:r>
      <w:r w:rsidR="007C2FD1">
        <w:rPr>
          <w:rFonts w:ascii="Times New Roman" w:hAnsi="Times New Roman" w:cs="Times New Roman"/>
          <w:lang w:val="fr-FR"/>
        </w:rPr>
        <w:t>‘</w:t>
      </w:r>
      <w:r w:rsidR="00F15FCB">
        <w:rPr>
          <w:rFonts w:ascii="Times New Roman" w:hAnsi="Times New Roman" w:cs="Times New Roman"/>
          <w:lang w:val="fr-FR"/>
        </w:rPr>
        <w:t>ronces</w:t>
      </w:r>
      <w:r w:rsidR="007C2FD1">
        <w:rPr>
          <w:rFonts w:ascii="Times New Roman" w:hAnsi="Times New Roman" w:cs="Times New Roman"/>
          <w:lang w:val="fr-FR"/>
        </w:rPr>
        <w:t>’</w:t>
      </w:r>
      <w:r w:rsidR="00F15FCB">
        <w:rPr>
          <w:rFonts w:ascii="Times New Roman" w:hAnsi="Times New Roman" w:cs="Times New Roman"/>
          <w:lang w:val="fr-FR"/>
        </w:rPr>
        <w:t xml:space="preserve"> </w:t>
      </w:r>
      <w:r w:rsidR="000B7197">
        <w:rPr>
          <w:rFonts w:ascii="Times New Roman" w:hAnsi="Times New Roman" w:cs="Times New Roman"/>
          <w:lang w:val="fr-FR"/>
        </w:rPr>
        <w:t xml:space="preserve">(seul emploi, à part le ‘buisson’ de Moïse, en 20,37 et </w:t>
      </w:r>
      <w:proofErr w:type="spellStart"/>
      <w:r w:rsidR="000B7197">
        <w:rPr>
          <w:rFonts w:ascii="Times New Roman" w:hAnsi="Times New Roman" w:cs="Times New Roman"/>
          <w:lang w:val="fr-FR"/>
        </w:rPr>
        <w:t>Ac</w:t>
      </w:r>
      <w:proofErr w:type="spellEnd"/>
      <w:r w:rsidR="000B7197">
        <w:rPr>
          <w:rFonts w:ascii="Times New Roman" w:hAnsi="Times New Roman" w:cs="Times New Roman"/>
          <w:lang w:val="fr-FR"/>
        </w:rPr>
        <w:t xml:space="preserve"> 7,30.35).</w:t>
      </w:r>
    </w:p>
    <w:p w:rsidR="00F15FCB" w:rsidRDefault="00F15FCB" w:rsidP="00F25A2B">
      <w:pPr>
        <w:spacing w:after="0"/>
        <w:rPr>
          <w:rFonts w:ascii="Times New Roman" w:hAnsi="Times New Roman" w:cs="Times New Roman"/>
          <w:lang w:val="fr-FR"/>
        </w:rPr>
      </w:pPr>
    </w:p>
    <w:p w:rsidR="00F15FCB" w:rsidRDefault="007C2FD1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la communauté, on le constatera donc</w:t>
      </w:r>
      <w:r w:rsidR="009D3A1A">
        <w:rPr>
          <w:rFonts w:ascii="Times New Roman" w:hAnsi="Times New Roman" w:cs="Times New Roman"/>
          <w:lang w:val="fr-FR"/>
        </w:rPr>
        <w:t xml:space="preserve"> selon ce qui sera produit (</w:t>
      </w:r>
      <w:r w:rsidR="009D3A1A" w:rsidRPr="007C2FD1">
        <w:rPr>
          <w:rFonts w:ascii="Times New Roman" w:hAnsi="Times New Roman" w:cs="Times New Roman"/>
          <w:i/>
          <w:lang w:val="fr-FR"/>
        </w:rPr>
        <w:t>pro-</w:t>
      </w:r>
      <w:proofErr w:type="spellStart"/>
      <w:r w:rsidR="009D3A1A" w:rsidRPr="007C2FD1">
        <w:rPr>
          <w:rFonts w:ascii="Times New Roman" w:hAnsi="Times New Roman" w:cs="Times New Roman"/>
          <w:i/>
          <w:lang w:val="fr-FR"/>
        </w:rPr>
        <w:t>phérô</w:t>
      </w:r>
      <w:proofErr w:type="spellEnd"/>
      <w:r w:rsidR="009D3A1A">
        <w:rPr>
          <w:rFonts w:ascii="Times New Roman" w:hAnsi="Times New Roman" w:cs="Times New Roman"/>
          <w:lang w:val="fr-FR"/>
        </w:rPr>
        <w:t>, 45) du cœur de l’homme ‘bon’ (</w:t>
      </w:r>
      <w:proofErr w:type="spellStart"/>
      <w:r w:rsidR="009D3A1A" w:rsidRPr="007C2FD1">
        <w:rPr>
          <w:rFonts w:ascii="Times New Roman" w:hAnsi="Times New Roman" w:cs="Times New Roman"/>
          <w:i/>
          <w:lang w:val="fr-FR"/>
        </w:rPr>
        <w:t>agathos</w:t>
      </w:r>
      <w:proofErr w:type="spellEnd"/>
      <w:r w:rsidR="009D3A1A">
        <w:rPr>
          <w:rFonts w:ascii="Times New Roman" w:hAnsi="Times New Roman" w:cs="Times New Roman"/>
          <w:lang w:val="fr-FR"/>
        </w:rPr>
        <w:t>) ou ‘mauvais’ (</w:t>
      </w:r>
      <w:proofErr w:type="spellStart"/>
      <w:r w:rsidR="009D3A1A" w:rsidRPr="007C2FD1">
        <w:rPr>
          <w:rFonts w:ascii="Times New Roman" w:hAnsi="Times New Roman" w:cs="Times New Roman"/>
          <w:i/>
          <w:lang w:val="fr-FR"/>
        </w:rPr>
        <w:t>ponèros</w:t>
      </w:r>
      <w:proofErr w:type="spellEnd"/>
      <w:r w:rsidR="009D3A1A">
        <w:rPr>
          <w:rFonts w:ascii="Times New Roman" w:hAnsi="Times New Roman" w:cs="Times New Roman"/>
          <w:lang w:val="fr-FR"/>
        </w:rPr>
        <w:t>), et qui s’exprimera dans la simple parole (</w:t>
      </w:r>
      <w:proofErr w:type="spellStart"/>
      <w:r w:rsidR="009D3A1A" w:rsidRPr="007C2FD1">
        <w:rPr>
          <w:rFonts w:ascii="Times New Roman" w:hAnsi="Times New Roman" w:cs="Times New Roman"/>
          <w:i/>
          <w:lang w:val="fr-FR"/>
        </w:rPr>
        <w:t>laléô</w:t>
      </w:r>
      <w:proofErr w:type="spellEnd"/>
      <w:r w:rsidR="001A03B8">
        <w:rPr>
          <w:rFonts w:ascii="Times New Roman" w:hAnsi="Times New Roman" w:cs="Times New Roman"/>
          <w:lang w:val="fr-FR"/>
        </w:rPr>
        <w:t>) révélant ce dont</w:t>
      </w:r>
      <w:r w:rsidR="005B6BBC">
        <w:rPr>
          <w:rFonts w:ascii="Times New Roman" w:hAnsi="Times New Roman" w:cs="Times New Roman"/>
          <w:lang w:val="fr-FR"/>
        </w:rPr>
        <w:t xml:space="preserve"> le</w:t>
      </w:r>
      <w:r w:rsidR="009D3A1A">
        <w:rPr>
          <w:rFonts w:ascii="Times New Roman" w:hAnsi="Times New Roman" w:cs="Times New Roman"/>
          <w:lang w:val="fr-FR"/>
        </w:rPr>
        <w:t xml:space="preserve"> cœur</w:t>
      </w:r>
      <w:r w:rsidR="001A03B8">
        <w:rPr>
          <w:rFonts w:ascii="Times New Roman" w:hAnsi="Times New Roman" w:cs="Times New Roman"/>
          <w:lang w:val="fr-FR"/>
        </w:rPr>
        <w:t xml:space="preserve"> est rempli</w:t>
      </w:r>
      <w:r w:rsidR="009D3A1A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9D3A1A" w:rsidRPr="007C2FD1">
        <w:rPr>
          <w:rFonts w:ascii="Times New Roman" w:hAnsi="Times New Roman" w:cs="Times New Roman"/>
          <w:i/>
          <w:lang w:val="fr-FR"/>
        </w:rPr>
        <w:t>périsseuma</w:t>
      </w:r>
      <w:proofErr w:type="spellEnd"/>
      <w:r w:rsidR="005B6BBC">
        <w:rPr>
          <w:rFonts w:ascii="Times New Roman" w:hAnsi="Times New Roman" w:cs="Times New Roman"/>
          <w:lang w:val="fr-FR"/>
        </w:rPr>
        <w:t>, l’abondance)</w:t>
      </w:r>
      <w:r w:rsidR="009D3A1A">
        <w:rPr>
          <w:rFonts w:ascii="Times New Roman" w:hAnsi="Times New Roman" w:cs="Times New Roman"/>
          <w:lang w:val="fr-FR"/>
        </w:rPr>
        <w:t>.</w:t>
      </w:r>
    </w:p>
    <w:p w:rsidR="00854A8A" w:rsidRDefault="00854A8A" w:rsidP="00F25A2B">
      <w:pPr>
        <w:spacing w:after="0"/>
        <w:rPr>
          <w:rFonts w:ascii="Times New Roman" w:hAnsi="Times New Roman" w:cs="Times New Roman"/>
          <w:lang w:val="fr-FR"/>
        </w:rPr>
      </w:pPr>
    </w:p>
    <w:p w:rsidR="00854A8A" w:rsidRDefault="00854A8A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 xml:space="preserve">Le terme ‘bon’ est prioritairement qualificatif de Dieu (18,19), mais il concerne aussi </w:t>
      </w:r>
      <w:r w:rsidR="001A03B8">
        <w:rPr>
          <w:rFonts w:ascii="Times New Roman" w:hAnsi="Times New Roman" w:cs="Times New Roman"/>
          <w:lang w:val="fr-FR"/>
        </w:rPr>
        <w:t xml:space="preserve">les êtres humains, comme </w:t>
      </w:r>
      <w:r>
        <w:rPr>
          <w:rFonts w:ascii="Times New Roman" w:hAnsi="Times New Roman" w:cs="Times New Roman"/>
          <w:lang w:val="fr-FR"/>
        </w:rPr>
        <w:t>Joseph d’</w:t>
      </w:r>
      <w:proofErr w:type="spellStart"/>
      <w:r>
        <w:rPr>
          <w:rFonts w:ascii="Times New Roman" w:hAnsi="Times New Roman" w:cs="Times New Roman"/>
          <w:lang w:val="fr-FR"/>
        </w:rPr>
        <w:t>Arimathie</w:t>
      </w:r>
      <w:proofErr w:type="spellEnd"/>
      <w:r>
        <w:rPr>
          <w:rFonts w:ascii="Times New Roman" w:hAnsi="Times New Roman" w:cs="Times New Roman"/>
          <w:lang w:val="fr-FR"/>
        </w:rPr>
        <w:t xml:space="preserve"> (23,50) et Barnabé (</w:t>
      </w:r>
      <w:proofErr w:type="spellStart"/>
      <w:r>
        <w:rPr>
          <w:rFonts w:ascii="Times New Roman" w:hAnsi="Times New Roman" w:cs="Times New Roman"/>
          <w:lang w:val="fr-FR"/>
        </w:rPr>
        <w:t>Ac</w:t>
      </w:r>
      <w:proofErr w:type="spellEnd"/>
      <w:r>
        <w:rPr>
          <w:rFonts w:ascii="Times New Roman" w:hAnsi="Times New Roman" w:cs="Times New Roman"/>
          <w:lang w:val="fr-FR"/>
        </w:rPr>
        <w:t xml:space="preserve"> 11,24), le bon serviteur (19,17), les a</w:t>
      </w:r>
      <w:r w:rsidR="001A03B8">
        <w:rPr>
          <w:rFonts w:ascii="Times New Roman" w:hAnsi="Times New Roman" w:cs="Times New Roman"/>
          <w:lang w:val="fr-FR"/>
        </w:rPr>
        <w:t xml:space="preserve">uditeurs de la parole (8,8.15) et </w:t>
      </w:r>
      <w:r>
        <w:rPr>
          <w:rFonts w:ascii="Times New Roman" w:hAnsi="Times New Roman" w:cs="Times New Roman"/>
          <w:lang w:val="fr-FR"/>
        </w:rPr>
        <w:t>Marie qui a choisi la bonne part (10,42). &lt; Au neutre pluriel, le mot désigne ce qui est donné par Dieu (1,53), par les hommes (11,13), ou gardé par les riches (12,18-19 ; 16,25) &gt;</w:t>
      </w:r>
    </w:p>
    <w:p w:rsidR="006F5B21" w:rsidRDefault="006F5B21" w:rsidP="00F25A2B">
      <w:pPr>
        <w:spacing w:after="0"/>
        <w:rPr>
          <w:rFonts w:ascii="Times New Roman" w:hAnsi="Times New Roman" w:cs="Times New Roman"/>
          <w:lang w:val="fr-FR"/>
        </w:rPr>
      </w:pPr>
    </w:p>
    <w:p w:rsidR="006F5B21" w:rsidRDefault="006F5B21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mot ‘mauvais’, chez </w:t>
      </w:r>
      <w:proofErr w:type="spellStart"/>
      <w:r>
        <w:rPr>
          <w:rFonts w:ascii="Times New Roman" w:hAnsi="Times New Roman" w:cs="Times New Roman"/>
          <w:lang w:val="fr-FR"/>
        </w:rPr>
        <w:t>Lc</w:t>
      </w:r>
      <w:proofErr w:type="spellEnd"/>
      <w:r>
        <w:rPr>
          <w:rFonts w:ascii="Times New Roman" w:hAnsi="Times New Roman" w:cs="Times New Roman"/>
          <w:lang w:val="fr-FR"/>
        </w:rPr>
        <w:t>, désigne souvent les esprits mauvais, jamais ‘le Mauvais’,</w:t>
      </w:r>
      <w:r w:rsidR="001A03B8">
        <w:rPr>
          <w:rFonts w:ascii="Times New Roman" w:hAnsi="Times New Roman" w:cs="Times New Roman"/>
          <w:lang w:val="fr-FR"/>
        </w:rPr>
        <w:t xml:space="preserve"> mais souvent aussi des hommes (6,22.35 ; 11,13.29.34 ; 19,22 ; </w:t>
      </w:r>
      <w:proofErr w:type="spellStart"/>
      <w:r w:rsidR="001A03B8">
        <w:rPr>
          <w:rFonts w:ascii="Times New Roman" w:hAnsi="Times New Roman" w:cs="Times New Roman"/>
          <w:lang w:val="fr-FR"/>
        </w:rPr>
        <w:t>Ac</w:t>
      </w:r>
      <w:proofErr w:type="spellEnd"/>
      <w:r w:rsidR="001A03B8">
        <w:rPr>
          <w:rFonts w:ascii="Times New Roman" w:hAnsi="Times New Roman" w:cs="Times New Roman"/>
          <w:lang w:val="fr-FR"/>
        </w:rPr>
        <w:t xml:space="preserve"> 17,5). &lt; De mauvaises choses aussi en 3,19 ; 11,39 ; </w:t>
      </w:r>
      <w:proofErr w:type="spellStart"/>
      <w:r w:rsidR="001A03B8">
        <w:rPr>
          <w:rFonts w:ascii="Times New Roman" w:hAnsi="Times New Roman" w:cs="Times New Roman"/>
          <w:lang w:val="fr-FR"/>
        </w:rPr>
        <w:t>Ac</w:t>
      </w:r>
      <w:proofErr w:type="spellEnd"/>
      <w:r w:rsidR="001A03B8">
        <w:rPr>
          <w:rFonts w:ascii="Times New Roman" w:hAnsi="Times New Roman" w:cs="Times New Roman"/>
          <w:lang w:val="fr-FR"/>
        </w:rPr>
        <w:t xml:space="preserve"> 3,26 ; 18,14 ; 25,18 ; 28,21).&gt;</w:t>
      </w:r>
    </w:p>
    <w:p w:rsidR="001A03B8" w:rsidRDefault="001A03B8" w:rsidP="00F25A2B">
      <w:pPr>
        <w:spacing w:after="0"/>
        <w:rPr>
          <w:rFonts w:ascii="Times New Roman" w:hAnsi="Times New Roman" w:cs="Times New Roman"/>
          <w:lang w:val="fr-FR"/>
        </w:rPr>
      </w:pPr>
    </w:p>
    <w:p w:rsidR="001A03B8" w:rsidRDefault="001A03B8" w:rsidP="00F25A2B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verbe </w:t>
      </w:r>
      <w:proofErr w:type="spellStart"/>
      <w:r w:rsidRPr="008D07C0">
        <w:rPr>
          <w:rFonts w:ascii="Times New Roman" w:hAnsi="Times New Roman" w:cs="Times New Roman"/>
          <w:i/>
          <w:lang w:val="fr-FR"/>
        </w:rPr>
        <w:t>laléô</w:t>
      </w:r>
      <w:proofErr w:type="spellEnd"/>
      <w:r>
        <w:rPr>
          <w:rFonts w:ascii="Times New Roman" w:hAnsi="Times New Roman" w:cs="Times New Roman"/>
          <w:lang w:val="fr-FR"/>
        </w:rPr>
        <w:t xml:space="preserve"> qui signifie normalement ‘parler de manière assez familière’ </w:t>
      </w:r>
      <w:r w:rsidR="008D07C0">
        <w:rPr>
          <w:rFonts w:ascii="Times New Roman" w:hAnsi="Times New Roman" w:cs="Times New Roman"/>
          <w:lang w:val="fr-FR"/>
        </w:rPr>
        <w:t xml:space="preserve">introduit parfois aussi des paroles de Dieu (1,55.70 ; 24,25 ; </w:t>
      </w:r>
      <w:proofErr w:type="spellStart"/>
      <w:r w:rsidR="008D07C0">
        <w:rPr>
          <w:rFonts w:ascii="Times New Roman" w:hAnsi="Times New Roman" w:cs="Times New Roman"/>
          <w:lang w:val="fr-FR"/>
        </w:rPr>
        <w:t>Ac</w:t>
      </w:r>
      <w:proofErr w:type="spellEnd"/>
      <w:r w:rsidR="008D07C0">
        <w:rPr>
          <w:rFonts w:ascii="Times New Roman" w:hAnsi="Times New Roman" w:cs="Times New Roman"/>
          <w:lang w:val="fr-FR"/>
        </w:rPr>
        <w:t xml:space="preserve"> 3,21 ; 7,6.44 ; 28,25).</w:t>
      </w:r>
    </w:p>
    <w:p w:rsidR="001A03B8" w:rsidRDefault="001A03B8" w:rsidP="00F25A2B">
      <w:pPr>
        <w:spacing w:after="0"/>
        <w:rPr>
          <w:rFonts w:ascii="Times New Roman" w:hAnsi="Times New Roman" w:cs="Times New Roman"/>
          <w:lang w:val="fr-FR"/>
        </w:rPr>
      </w:pPr>
    </w:p>
    <w:p w:rsidR="00F15FCB" w:rsidRPr="00F15FCB" w:rsidRDefault="008D07C0" w:rsidP="00F15FCB">
      <w:pPr>
        <w:spacing w:after="0"/>
        <w:jc w:val="right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i/>
          <w:lang w:val="fr-FR"/>
        </w:rPr>
        <w:t>Christian, le 28</w:t>
      </w:r>
      <w:bookmarkStart w:id="0" w:name="_GoBack"/>
      <w:bookmarkEnd w:id="0"/>
      <w:r w:rsidR="00F15FCB" w:rsidRPr="00F15FCB">
        <w:rPr>
          <w:rFonts w:ascii="Times New Roman" w:hAnsi="Times New Roman" w:cs="Times New Roman"/>
          <w:i/>
          <w:lang w:val="fr-FR"/>
        </w:rPr>
        <w:t>/02/2019</w:t>
      </w:r>
    </w:p>
    <w:sectPr w:rsidR="00F15FCB" w:rsidRPr="00F1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2B"/>
    <w:rsid w:val="0007378D"/>
    <w:rsid w:val="000B7197"/>
    <w:rsid w:val="000D357A"/>
    <w:rsid w:val="001529D1"/>
    <w:rsid w:val="001648BC"/>
    <w:rsid w:val="001A03B8"/>
    <w:rsid w:val="002642D6"/>
    <w:rsid w:val="002871CD"/>
    <w:rsid w:val="00290A8F"/>
    <w:rsid w:val="00316DFB"/>
    <w:rsid w:val="003D47F7"/>
    <w:rsid w:val="00584479"/>
    <w:rsid w:val="005B6BBC"/>
    <w:rsid w:val="0066214E"/>
    <w:rsid w:val="006C0D73"/>
    <w:rsid w:val="006F5B21"/>
    <w:rsid w:val="007C2FD1"/>
    <w:rsid w:val="00854A8A"/>
    <w:rsid w:val="008D07C0"/>
    <w:rsid w:val="008F3260"/>
    <w:rsid w:val="009450BC"/>
    <w:rsid w:val="00954C69"/>
    <w:rsid w:val="009D3A1A"/>
    <w:rsid w:val="00C04D05"/>
    <w:rsid w:val="00C4575A"/>
    <w:rsid w:val="00DA1B43"/>
    <w:rsid w:val="00DA2715"/>
    <w:rsid w:val="00DD3956"/>
    <w:rsid w:val="00F15FCB"/>
    <w:rsid w:val="00F25A2B"/>
    <w:rsid w:val="00F90AAD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2019-02-24T13:44:00Z</dcterms:created>
  <dcterms:modified xsi:type="dcterms:W3CDTF">2019-02-28T08:18:00Z</dcterms:modified>
</cp:coreProperties>
</file>