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Pr="009153F4" w:rsidRDefault="004F3A1F" w:rsidP="004F3A1F">
      <w:pPr>
        <w:spacing w:after="0"/>
        <w:rPr>
          <w:rFonts w:ascii="Times New Roman" w:hAnsi="Times New Roman" w:cs="Times New Roman"/>
          <w:b/>
        </w:rPr>
      </w:pPr>
      <w:r w:rsidRPr="009153F4">
        <w:rPr>
          <w:rFonts w:ascii="Times New Roman" w:hAnsi="Times New Roman" w:cs="Times New Roman"/>
          <w:b/>
        </w:rPr>
        <w:t>7  CLES  POUR  LE  SACREMENT  DU  BAPTEME</w:t>
      </w:r>
    </w:p>
    <w:p w:rsidR="004F3A1F" w:rsidRPr="009153F4" w:rsidRDefault="004F3A1F" w:rsidP="004F3A1F">
      <w:pPr>
        <w:spacing w:after="0"/>
        <w:rPr>
          <w:rFonts w:ascii="Times New Roman" w:hAnsi="Times New Roman" w:cs="Times New Roman"/>
          <w:b/>
        </w:rPr>
      </w:pPr>
    </w:p>
    <w:p w:rsidR="00A0212E" w:rsidRPr="009153F4" w:rsidRDefault="00A0212E" w:rsidP="00352CBF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9153F4">
        <w:rPr>
          <w:rFonts w:ascii="Times New Roman" w:hAnsi="Times New Roman" w:cs="Times New Roman"/>
          <w:b/>
        </w:rPr>
        <w:t>Nom</w:t>
      </w:r>
    </w:p>
    <w:p w:rsidR="00A0212E" w:rsidRPr="009153F4" w:rsidRDefault="00A0212E" w:rsidP="00A0212E">
      <w:pPr>
        <w:spacing w:after="0"/>
        <w:rPr>
          <w:rFonts w:ascii="Times New Roman" w:hAnsi="Times New Roman" w:cs="Times New Roman"/>
          <w:b/>
        </w:rPr>
      </w:pPr>
      <w:r w:rsidRPr="009153F4">
        <w:rPr>
          <w:rFonts w:ascii="Times New Roman" w:hAnsi="Times New Roman" w:cs="Times New Roman"/>
        </w:rPr>
        <w:t xml:space="preserve">- L’étymologie renvoie à un mot grec </w:t>
      </w:r>
      <w:r w:rsidR="009153F4">
        <w:rPr>
          <w:rFonts w:ascii="Times New Roman" w:hAnsi="Times New Roman" w:cs="Times New Roman"/>
        </w:rPr>
        <w:t>(</w:t>
      </w:r>
      <w:proofErr w:type="spellStart"/>
      <w:r w:rsidR="009153F4" w:rsidRPr="009153F4">
        <w:rPr>
          <w:rFonts w:ascii="Times New Roman" w:hAnsi="Times New Roman" w:cs="Times New Roman"/>
          <w:i/>
        </w:rPr>
        <w:t>baptismos</w:t>
      </w:r>
      <w:proofErr w:type="spellEnd"/>
      <w:r w:rsidR="009153F4">
        <w:rPr>
          <w:rFonts w:ascii="Times New Roman" w:hAnsi="Times New Roman" w:cs="Times New Roman"/>
        </w:rPr>
        <w:t xml:space="preserve">) </w:t>
      </w:r>
      <w:r w:rsidRPr="009153F4">
        <w:rPr>
          <w:rFonts w:ascii="Times New Roman" w:hAnsi="Times New Roman" w:cs="Times New Roman"/>
        </w:rPr>
        <w:t>signifiant « immersion, plongée ». C’est d’ailleurs ainsi que se célèbre ce sacrement chez les orthodoxes, tout comme chez les ‘baptistes’ (une Eglise surtout présente aux USA – Martin Luther King était pasteur baptiste – et en Afrique). (Au 16</w:t>
      </w:r>
      <w:r w:rsidRPr="009153F4">
        <w:rPr>
          <w:rFonts w:ascii="Times New Roman" w:hAnsi="Times New Roman" w:cs="Times New Roman"/>
          <w:vertAlign w:val="superscript"/>
        </w:rPr>
        <w:t>e</w:t>
      </w:r>
      <w:r w:rsidRPr="009153F4">
        <w:rPr>
          <w:rFonts w:ascii="Times New Roman" w:hAnsi="Times New Roman" w:cs="Times New Roman"/>
        </w:rPr>
        <w:t xml:space="preserve"> siècle, les ‘</w:t>
      </w:r>
      <w:proofErr w:type="spellStart"/>
      <w:r w:rsidRPr="009153F4">
        <w:rPr>
          <w:rFonts w:ascii="Times New Roman" w:hAnsi="Times New Roman" w:cs="Times New Roman"/>
        </w:rPr>
        <w:t>ana-baptistes</w:t>
      </w:r>
      <w:proofErr w:type="spellEnd"/>
      <w:r w:rsidRPr="009153F4">
        <w:rPr>
          <w:rFonts w:ascii="Times New Roman" w:hAnsi="Times New Roman" w:cs="Times New Roman"/>
        </w:rPr>
        <w:t>’ voulaient un ‘</w:t>
      </w:r>
      <w:proofErr w:type="spellStart"/>
      <w:r w:rsidRPr="009153F4">
        <w:rPr>
          <w:rFonts w:ascii="Times New Roman" w:hAnsi="Times New Roman" w:cs="Times New Roman"/>
        </w:rPr>
        <w:t>re</w:t>
      </w:r>
      <w:proofErr w:type="spellEnd"/>
      <w:r w:rsidRPr="009153F4">
        <w:rPr>
          <w:rFonts w:ascii="Times New Roman" w:hAnsi="Times New Roman" w:cs="Times New Roman"/>
        </w:rPr>
        <w:t>-baptême’ à l’âge adulte.)</w:t>
      </w:r>
    </w:p>
    <w:p w:rsidR="00A0212E" w:rsidRPr="009153F4" w:rsidRDefault="00A0212E" w:rsidP="00A0212E">
      <w:pPr>
        <w:spacing w:after="0"/>
        <w:rPr>
          <w:rFonts w:ascii="Times New Roman" w:hAnsi="Times New Roman" w:cs="Times New Roman"/>
        </w:rPr>
      </w:pPr>
      <w:r w:rsidRPr="009153F4">
        <w:rPr>
          <w:rFonts w:ascii="Times New Roman" w:hAnsi="Times New Roman" w:cs="Times New Roman"/>
        </w:rPr>
        <w:t>- Souvent, en français, « baptême »</w:t>
      </w:r>
      <w:r w:rsidRPr="009153F4">
        <w:rPr>
          <w:rFonts w:ascii="Times New Roman" w:hAnsi="Times New Roman" w:cs="Times New Roman"/>
          <w:b/>
        </w:rPr>
        <w:t xml:space="preserve"> </w:t>
      </w:r>
      <w:r w:rsidRPr="009153F4">
        <w:rPr>
          <w:rFonts w:ascii="Times New Roman" w:hAnsi="Times New Roman" w:cs="Times New Roman"/>
        </w:rPr>
        <w:t>est associé</w:t>
      </w:r>
      <w:r w:rsidRPr="009153F4">
        <w:rPr>
          <w:rFonts w:ascii="Times New Roman" w:hAnsi="Times New Roman" w:cs="Times New Roman"/>
          <w:b/>
        </w:rPr>
        <w:t xml:space="preserve"> </w:t>
      </w:r>
      <w:r w:rsidRPr="009153F4">
        <w:rPr>
          <w:rFonts w:ascii="Times New Roman" w:hAnsi="Times New Roman" w:cs="Times New Roman"/>
        </w:rPr>
        <w:t>à une idée de commencement et en est venu à signifier « inauguration » d’un lieu, d’un bateau… On peut en rapprocher l’expression ‘baptême du feu’ désignant l’affrontement aux premières difficultés d’une mission, d’une profession. Mais aussi les ‘baptêmes d’étudiants’, mar</w:t>
      </w:r>
      <w:r w:rsidR="00292786">
        <w:rPr>
          <w:rFonts w:ascii="Times New Roman" w:hAnsi="Times New Roman" w:cs="Times New Roman"/>
        </w:rPr>
        <w:t>quant l’entrée dans une</w:t>
      </w:r>
      <w:r w:rsidRPr="009153F4">
        <w:rPr>
          <w:rFonts w:ascii="Times New Roman" w:hAnsi="Times New Roman" w:cs="Times New Roman"/>
        </w:rPr>
        <w:t xml:space="preserve"> confrérie.</w:t>
      </w:r>
    </w:p>
    <w:p w:rsidR="00A0212E" w:rsidRPr="009153F4" w:rsidRDefault="00A0212E" w:rsidP="00A0212E">
      <w:pPr>
        <w:spacing w:after="0"/>
        <w:rPr>
          <w:rFonts w:ascii="Times New Roman" w:hAnsi="Times New Roman" w:cs="Times New Roman"/>
        </w:rPr>
      </w:pPr>
      <w:r w:rsidRPr="009153F4">
        <w:rPr>
          <w:rFonts w:ascii="Times New Roman" w:hAnsi="Times New Roman" w:cs="Times New Roman"/>
        </w:rPr>
        <w:t>- La formule sacramentelle « </w:t>
      </w:r>
      <w:r w:rsidRPr="002D6B7E">
        <w:rPr>
          <w:rFonts w:ascii="Times New Roman" w:hAnsi="Times New Roman" w:cs="Times New Roman"/>
          <w:i/>
        </w:rPr>
        <w:t>Je te baptise, Jean</w:t>
      </w:r>
      <w:r w:rsidRPr="009153F4">
        <w:rPr>
          <w:rFonts w:ascii="Times New Roman" w:hAnsi="Times New Roman" w:cs="Times New Roman"/>
        </w:rPr>
        <w:t> »</w:t>
      </w:r>
      <w:r w:rsidR="002D6B7E">
        <w:rPr>
          <w:rFonts w:ascii="Times New Roman" w:hAnsi="Times New Roman" w:cs="Times New Roman"/>
        </w:rPr>
        <w:t xml:space="preserve"> (qui s’adresse à Jean)</w:t>
      </w:r>
      <w:r w:rsidRPr="009153F4">
        <w:rPr>
          <w:rFonts w:ascii="Times New Roman" w:hAnsi="Times New Roman" w:cs="Times New Roman"/>
        </w:rPr>
        <w:t xml:space="preserve"> a été comprise </w:t>
      </w:r>
      <w:r w:rsidR="002D6B7E">
        <w:rPr>
          <w:rFonts w:ascii="Times New Roman" w:hAnsi="Times New Roman" w:cs="Times New Roman"/>
        </w:rPr>
        <w:t xml:space="preserve">comme </w:t>
      </w:r>
      <w:r w:rsidR="009153F4">
        <w:rPr>
          <w:rFonts w:ascii="Times New Roman" w:hAnsi="Times New Roman" w:cs="Times New Roman"/>
        </w:rPr>
        <w:t xml:space="preserve">le fait de donner un nom : </w:t>
      </w:r>
      <w:r w:rsidRPr="009153F4">
        <w:rPr>
          <w:rFonts w:ascii="Times New Roman" w:hAnsi="Times New Roman" w:cs="Times New Roman"/>
        </w:rPr>
        <w:t>« </w:t>
      </w:r>
      <w:r w:rsidRPr="002D6B7E">
        <w:rPr>
          <w:rFonts w:ascii="Times New Roman" w:hAnsi="Times New Roman" w:cs="Times New Roman"/>
          <w:i/>
        </w:rPr>
        <w:t>Je te b</w:t>
      </w:r>
      <w:r w:rsidR="00F72E41" w:rsidRPr="002D6B7E">
        <w:rPr>
          <w:rFonts w:ascii="Times New Roman" w:hAnsi="Times New Roman" w:cs="Times New Roman"/>
          <w:i/>
        </w:rPr>
        <w:t>aptise Jean</w:t>
      </w:r>
      <w:r w:rsidR="00F72E41">
        <w:rPr>
          <w:rFonts w:ascii="Times New Roman" w:hAnsi="Times New Roman" w:cs="Times New Roman"/>
        </w:rPr>
        <w:t xml:space="preserve"> » et ‘baptiser’ fait </w:t>
      </w:r>
      <w:r w:rsidRPr="009153F4">
        <w:rPr>
          <w:rFonts w:ascii="Times New Roman" w:hAnsi="Times New Roman" w:cs="Times New Roman"/>
        </w:rPr>
        <w:t>pense</w:t>
      </w:r>
      <w:r w:rsidR="00F72E41">
        <w:rPr>
          <w:rFonts w:ascii="Times New Roman" w:hAnsi="Times New Roman" w:cs="Times New Roman"/>
        </w:rPr>
        <w:t>r</w:t>
      </w:r>
      <w:r w:rsidRPr="009153F4">
        <w:rPr>
          <w:rFonts w:ascii="Times New Roman" w:hAnsi="Times New Roman" w:cs="Times New Roman"/>
        </w:rPr>
        <w:t xml:space="preserve"> souvent à l’« attribution d’un nom », que ce soit pour une personne ou une</w:t>
      </w:r>
      <w:r w:rsidR="00292786">
        <w:rPr>
          <w:rFonts w:ascii="Times New Roman" w:hAnsi="Times New Roman" w:cs="Times New Roman"/>
        </w:rPr>
        <w:t xml:space="preserve"> chose (une rue, une recette</w:t>
      </w:r>
      <w:r w:rsidRPr="009153F4">
        <w:rPr>
          <w:rFonts w:ascii="Times New Roman" w:hAnsi="Times New Roman" w:cs="Times New Roman"/>
        </w:rPr>
        <w:t>…)</w:t>
      </w:r>
    </w:p>
    <w:p w:rsidR="00A0212E" w:rsidRPr="009153F4" w:rsidRDefault="00A0212E" w:rsidP="00A0212E">
      <w:pPr>
        <w:pStyle w:val="Paragraphedeliste"/>
        <w:spacing w:after="0"/>
        <w:rPr>
          <w:rFonts w:ascii="Times New Roman" w:hAnsi="Times New Roman" w:cs="Times New Roman"/>
          <w:b/>
        </w:rPr>
      </w:pPr>
    </w:p>
    <w:p w:rsidR="00352CBF" w:rsidRPr="009153F4" w:rsidRDefault="004F3A1F" w:rsidP="00A0212E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9153F4">
        <w:rPr>
          <w:rFonts w:ascii="Times New Roman" w:hAnsi="Times New Roman" w:cs="Times New Roman"/>
          <w:b/>
        </w:rPr>
        <w:t>Coutumes ou traditions</w:t>
      </w:r>
      <w:r w:rsidRPr="009153F4">
        <w:rPr>
          <w:rFonts w:ascii="Times New Roman" w:hAnsi="Times New Roman" w:cs="Times New Roman"/>
        </w:rPr>
        <w:t> </w:t>
      </w:r>
    </w:p>
    <w:p w:rsidR="00A0212E" w:rsidRPr="009153F4" w:rsidRDefault="00A0212E" w:rsidP="00A0212E">
      <w:pPr>
        <w:spacing w:after="0"/>
        <w:rPr>
          <w:rFonts w:ascii="Times New Roman" w:hAnsi="Times New Roman" w:cs="Times New Roman"/>
        </w:rPr>
      </w:pPr>
      <w:r w:rsidRPr="009153F4">
        <w:rPr>
          <w:rFonts w:ascii="Times New Roman" w:hAnsi="Times New Roman" w:cs="Times New Roman"/>
        </w:rPr>
        <w:t xml:space="preserve">- Dans certains pays, la fête familiale ou sociale de la naissance d’un enfant s’intitule ‘baptême’,  sans  aucune connotation religieuse chrétienne. Il existe même en Belgique </w:t>
      </w:r>
      <w:r w:rsidR="009153F4" w:rsidRPr="009153F4">
        <w:rPr>
          <w:rFonts w:ascii="Times New Roman" w:hAnsi="Times New Roman" w:cs="Times New Roman"/>
        </w:rPr>
        <w:t>un ‘baptême laïque’.</w:t>
      </w:r>
    </w:p>
    <w:p w:rsidR="004F3A1F" w:rsidRPr="009153F4" w:rsidRDefault="00352CBF" w:rsidP="00352CBF">
      <w:pPr>
        <w:spacing w:after="0"/>
        <w:rPr>
          <w:rFonts w:ascii="Times New Roman" w:hAnsi="Times New Roman" w:cs="Times New Roman"/>
        </w:rPr>
      </w:pPr>
      <w:r w:rsidRPr="009153F4">
        <w:rPr>
          <w:rFonts w:ascii="Times New Roman" w:hAnsi="Times New Roman" w:cs="Times New Roman"/>
        </w:rPr>
        <w:t xml:space="preserve">- </w:t>
      </w:r>
      <w:r w:rsidR="0088266A" w:rsidRPr="009153F4">
        <w:rPr>
          <w:rFonts w:ascii="Times New Roman" w:hAnsi="Times New Roman" w:cs="Times New Roman"/>
        </w:rPr>
        <w:t>Quant aux coutumes a</w:t>
      </w:r>
      <w:r w:rsidR="0044718E" w:rsidRPr="009153F4">
        <w:rPr>
          <w:rFonts w:ascii="Times New Roman" w:hAnsi="Times New Roman" w:cs="Times New Roman"/>
        </w:rPr>
        <w:t>ssociées aux baptêmes, il y a esse</w:t>
      </w:r>
      <w:r w:rsidR="0088266A" w:rsidRPr="009153F4">
        <w:rPr>
          <w:rFonts w:ascii="Times New Roman" w:hAnsi="Times New Roman" w:cs="Times New Roman"/>
        </w:rPr>
        <w:t>ntiellement chez nous celle</w:t>
      </w:r>
      <w:r w:rsidR="0044718E" w:rsidRPr="009153F4">
        <w:rPr>
          <w:rFonts w:ascii="Times New Roman" w:hAnsi="Times New Roman" w:cs="Times New Roman"/>
        </w:rPr>
        <w:t xml:space="preserve"> des dragées (aux amandes ou au chocolat)</w:t>
      </w:r>
      <w:r w:rsidR="009D33D9" w:rsidRPr="009153F4">
        <w:rPr>
          <w:rFonts w:ascii="Times New Roman" w:hAnsi="Times New Roman" w:cs="Times New Roman"/>
        </w:rPr>
        <w:t xml:space="preserve"> et parfois aussi d’une robe blanche transmise d’une génération à l’autre</w:t>
      </w:r>
      <w:r w:rsidR="0044718E" w:rsidRPr="009153F4">
        <w:rPr>
          <w:rFonts w:ascii="Times New Roman" w:hAnsi="Times New Roman" w:cs="Times New Roman"/>
        </w:rPr>
        <w:t>.</w:t>
      </w:r>
      <w:r w:rsidR="009D33D9" w:rsidRPr="009153F4">
        <w:rPr>
          <w:rFonts w:ascii="Times New Roman" w:hAnsi="Times New Roman" w:cs="Times New Roman"/>
        </w:rPr>
        <w:t xml:space="preserve"> </w:t>
      </w:r>
    </w:p>
    <w:p w:rsidR="0088266A" w:rsidRPr="009153F4" w:rsidRDefault="0088266A" w:rsidP="00FE635C">
      <w:pPr>
        <w:pStyle w:val="Paragraphedeliste"/>
        <w:spacing w:after="0"/>
        <w:rPr>
          <w:rFonts w:ascii="Times New Roman" w:hAnsi="Times New Roman" w:cs="Times New Roman"/>
          <w:b/>
        </w:rPr>
      </w:pPr>
    </w:p>
    <w:p w:rsidR="0088266A" w:rsidRPr="002D6B7E" w:rsidRDefault="008E5F2F" w:rsidP="004F3A1F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Dans l’A.T. </w:t>
      </w:r>
      <w:r w:rsidR="004F3A1F" w:rsidRPr="002D6B7E">
        <w:rPr>
          <w:rFonts w:ascii="Times New Roman" w:hAnsi="Times New Roman" w:cs="Times New Roman"/>
          <w:b/>
        </w:rPr>
        <w:t xml:space="preserve"> </w:t>
      </w:r>
    </w:p>
    <w:p w:rsidR="0088266A" w:rsidRPr="009153F4" w:rsidRDefault="0088266A" w:rsidP="00352CBF">
      <w:pPr>
        <w:spacing w:after="0"/>
        <w:rPr>
          <w:rFonts w:ascii="Times New Roman" w:hAnsi="Times New Roman" w:cs="Times New Roman"/>
        </w:rPr>
      </w:pPr>
      <w:r w:rsidRPr="009153F4">
        <w:rPr>
          <w:rFonts w:ascii="Times New Roman" w:hAnsi="Times New Roman" w:cs="Times New Roman"/>
        </w:rPr>
        <w:t xml:space="preserve">L’eau, avec sa symbolique de vie et de mort intervient fréquemment, </w:t>
      </w:r>
      <w:r w:rsidR="00292786">
        <w:rPr>
          <w:rFonts w:ascii="Times New Roman" w:hAnsi="Times New Roman" w:cs="Times New Roman"/>
        </w:rPr>
        <w:t xml:space="preserve">par exemple </w:t>
      </w:r>
      <w:r w:rsidRPr="009153F4">
        <w:rPr>
          <w:rFonts w:ascii="Times New Roman" w:hAnsi="Times New Roman" w:cs="Times New Roman"/>
        </w:rPr>
        <w:t>avec Noé et Jonas, les temps de sécheresse, l’importance des sources et puits</w:t>
      </w:r>
      <w:r w:rsidR="009F5CD2" w:rsidRPr="009153F4">
        <w:rPr>
          <w:rFonts w:ascii="Times New Roman" w:hAnsi="Times New Roman" w:cs="Times New Roman"/>
        </w:rPr>
        <w:t>, etc.</w:t>
      </w:r>
    </w:p>
    <w:p w:rsidR="004F3A1F" w:rsidRPr="009153F4" w:rsidRDefault="00352CBF" w:rsidP="00352CBF">
      <w:pPr>
        <w:spacing w:after="0"/>
        <w:rPr>
          <w:rFonts w:ascii="Times New Roman" w:hAnsi="Times New Roman" w:cs="Times New Roman"/>
          <w:b/>
        </w:rPr>
      </w:pPr>
      <w:r w:rsidRPr="009153F4">
        <w:rPr>
          <w:rFonts w:ascii="Times New Roman" w:hAnsi="Times New Roman" w:cs="Times New Roman"/>
        </w:rPr>
        <w:t xml:space="preserve">- </w:t>
      </w:r>
      <w:r w:rsidR="0088266A" w:rsidRPr="009153F4">
        <w:rPr>
          <w:rFonts w:ascii="Times New Roman" w:hAnsi="Times New Roman" w:cs="Times New Roman"/>
        </w:rPr>
        <w:t xml:space="preserve">Particulièrement marquant dans l’histoire d’Israël est le </w:t>
      </w:r>
      <w:r w:rsidR="004F3A1F" w:rsidRPr="009153F4">
        <w:rPr>
          <w:rFonts w:ascii="Times New Roman" w:hAnsi="Times New Roman" w:cs="Times New Roman"/>
        </w:rPr>
        <w:t>passage de la Mer des Roseaux</w:t>
      </w:r>
      <w:r w:rsidR="0088266A" w:rsidRPr="009153F4">
        <w:rPr>
          <w:rFonts w:ascii="Times New Roman" w:hAnsi="Times New Roman" w:cs="Times New Roman"/>
        </w:rPr>
        <w:t xml:space="preserve"> à la sortie d’Egypte</w:t>
      </w:r>
      <w:r w:rsidR="001C2908">
        <w:rPr>
          <w:rFonts w:ascii="Times New Roman" w:hAnsi="Times New Roman" w:cs="Times New Roman"/>
        </w:rPr>
        <w:t xml:space="preserve"> (Exode, 14)</w:t>
      </w:r>
      <w:r w:rsidR="0088266A" w:rsidRPr="009153F4">
        <w:rPr>
          <w:rFonts w:ascii="Times New Roman" w:hAnsi="Times New Roman" w:cs="Times New Roman"/>
        </w:rPr>
        <w:t>, passage qui fait que les esclaves deviennent un peuple libre</w:t>
      </w:r>
      <w:r w:rsidRPr="009153F4">
        <w:rPr>
          <w:rFonts w:ascii="Times New Roman" w:hAnsi="Times New Roman" w:cs="Times New Roman"/>
        </w:rPr>
        <w:t xml:space="preserve">, sauvé de la mort (comme Moïse lui-même avait été sauvé des eaux). Ce </w:t>
      </w:r>
      <w:r w:rsidR="00BE5725" w:rsidRPr="009153F4">
        <w:rPr>
          <w:rFonts w:ascii="Times New Roman" w:hAnsi="Times New Roman" w:cs="Times New Roman"/>
        </w:rPr>
        <w:t xml:space="preserve">passage a été et est toujours célébré par les Juifs lors de la Pâque. Le </w:t>
      </w:r>
      <w:r w:rsidRPr="009153F4">
        <w:rPr>
          <w:rFonts w:ascii="Times New Roman" w:hAnsi="Times New Roman" w:cs="Times New Roman"/>
        </w:rPr>
        <w:t xml:space="preserve">peuple libre fera alliance avec Dieu au désert, mais, pour entrer en Terre promise, il y a un deuxième </w:t>
      </w:r>
      <w:r w:rsidR="004F3A1F" w:rsidRPr="009153F4">
        <w:rPr>
          <w:rFonts w:ascii="Times New Roman" w:hAnsi="Times New Roman" w:cs="Times New Roman"/>
        </w:rPr>
        <w:t xml:space="preserve"> passage</w:t>
      </w:r>
      <w:r w:rsidRPr="009153F4">
        <w:rPr>
          <w:rFonts w:ascii="Times New Roman" w:hAnsi="Times New Roman" w:cs="Times New Roman"/>
        </w:rPr>
        <w:t xml:space="preserve"> : celui </w:t>
      </w:r>
      <w:r w:rsidR="004F3A1F" w:rsidRPr="009153F4">
        <w:rPr>
          <w:rFonts w:ascii="Times New Roman" w:hAnsi="Times New Roman" w:cs="Times New Roman"/>
        </w:rPr>
        <w:t>du Jourdain</w:t>
      </w:r>
      <w:r w:rsidRPr="009153F4">
        <w:rPr>
          <w:rFonts w:ascii="Times New Roman" w:hAnsi="Times New Roman" w:cs="Times New Roman"/>
        </w:rPr>
        <w:t>, sous la conduite de Josué</w:t>
      </w:r>
      <w:r w:rsidR="001C2908">
        <w:rPr>
          <w:rFonts w:ascii="Times New Roman" w:hAnsi="Times New Roman" w:cs="Times New Roman"/>
        </w:rPr>
        <w:t xml:space="preserve"> (Josué, 3)</w:t>
      </w:r>
      <w:r w:rsidRPr="009153F4">
        <w:rPr>
          <w:rFonts w:ascii="Times New Roman" w:hAnsi="Times New Roman" w:cs="Times New Roman"/>
        </w:rPr>
        <w:t>.</w:t>
      </w:r>
    </w:p>
    <w:p w:rsidR="004F3A1F" w:rsidRPr="009153F4" w:rsidRDefault="00352CBF" w:rsidP="00352CBF">
      <w:pPr>
        <w:spacing w:after="0"/>
        <w:rPr>
          <w:rFonts w:ascii="Times New Roman" w:hAnsi="Times New Roman" w:cs="Times New Roman"/>
        </w:rPr>
      </w:pPr>
      <w:r w:rsidRPr="009153F4">
        <w:rPr>
          <w:rFonts w:ascii="Times New Roman" w:hAnsi="Times New Roman" w:cs="Times New Roman"/>
        </w:rPr>
        <w:t xml:space="preserve">- L’épisode du général syrien </w:t>
      </w:r>
      <w:proofErr w:type="spellStart"/>
      <w:r w:rsidR="004F3A1F" w:rsidRPr="009153F4">
        <w:rPr>
          <w:rFonts w:ascii="Times New Roman" w:hAnsi="Times New Roman" w:cs="Times New Roman"/>
        </w:rPr>
        <w:t>Naaman</w:t>
      </w:r>
      <w:proofErr w:type="spellEnd"/>
      <w:r w:rsidRPr="009153F4">
        <w:rPr>
          <w:rFonts w:ascii="Times New Roman" w:hAnsi="Times New Roman" w:cs="Times New Roman"/>
        </w:rPr>
        <w:t>, guéri de la lèpre dans l’eau du Jourdain, sur indication du prophète Elisée</w:t>
      </w:r>
      <w:r w:rsidR="001C2908">
        <w:rPr>
          <w:rFonts w:ascii="Times New Roman" w:hAnsi="Times New Roman" w:cs="Times New Roman"/>
        </w:rPr>
        <w:t xml:space="preserve"> (2 Rois, 5)</w:t>
      </w:r>
      <w:r w:rsidRPr="009153F4">
        <w:rPr>
          <w:rFonts w:ascii="Times New Roman" w:hAnsi="Times New Roman" w:cs="Times New Roman"/>
        </w:rPr>
        <w:t>, illustre toute une valeur de purification et aussi de vie nouvelle</w:t>
      </w:r>
      <w:r w:rsidR="007F7E87" w:rsidRPr="009153F4">
        <w:rPr>
          <w:rFonts w:ascii="Times New Roman" w:hAnsi="Times New Roman" w:cs="Times New Roman"/>
        </w:rPr>
        <w:t>.</w:t>
      </w:r>
    </w:p>
    <w:p w:rsidR="007F7E87" w:rsidRPr="009153F4" w:rsidRDefault="007F7E87" w:rsidP="00352CBF">
      <w:pPr>
        <w:spacing w:after="0"/>
        <w:rPr>
          <w:rFonts w:ascii="Times New Roman" w:hAnsi="Times New Roman" w:cs="Times New Roman"/>
        </w:rPr>
      </w:pPr>
    </w:p>
    <w:p w:rsidR="007F7E87" w:rsidRPr="009153F4" w:rsidRDefault="004275F3" w:rsidP="004F3A1F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153F4">
        <w:rPr>
          <w:rFonts w:ascii="Times New Roman" w:hAnsi="Times New Roman" w:cs="Times New Roman"/>
          <w:b/>
        </w:rPr>
        <w:t>Dans le N.T.</w:t>
      </w:r>
      <w:r w:rsidR="008E5F2F">
        <w:rPr>
          <w:rFonts w:ascii="Times New Roman" w:hAnsi="Times New Roman" w:cs="Times New Roman"/>
        </w:rPr>
        <w:t> </w:t>
      </w:r>
      <w:r w:rsidR="004F3A1F" w:rsidRPr="009153F4">
        <w:rPr>
          <w:rFonts w:ascii="Times New Roman" w:hAnsi="Times New Roman" w:cs="Times New Roman"/>
        </w:rPr>
        <w:t xml:space="preserve"> </w:t>
      </w:r>
    </w:p>
    <w:p w:rsidR="00292786" w:rsidRDefault="007F7E87" w:rsidP="007F7E87">
      <w:pPr>
        <w:spacing w:after="0"/>
        <w:rPr>
          <w:rFonts w:ascii="Times New Roman" w:hAnsi="Times New Roman" w:cs="Times New Roman"/>
        </w:rPr>
      </w:pPr>
      <w:r w:rsidRPr="009153F4">
        <w:rPr>
          <w:rFonts w:ascii="Times New Roman" w:hAnsi="Times New Roman" w:cs="Times New Roman"/>
        </w:rPr>
        <w:t xml:space="preserve">- Quand Jean Baptiste prêche et propose un baptême au Jourdain, ces deux dimensions sont présentes : l’appel à adhérer nouvellement au peuple de Dieu, non plus en entrant dans un territoire, mais par la conversion personnelle, l’eau étant en même temps signe alors de purification des péchés. </w:t>
      </w:r>
    </w:p>
    <w:p w:rsidR="004275F3" w:rsidRPr="009153F4" w:rsidRDefault="007F7E87" w:rsidP="007F7E87">
      <w:pPr>
        <w:spacing w:after="0"/>
        <w:rPr>
          <w:rFonts w:ascii="Times New Roman" w:hAnsi="Times New Roman" w:cs="Times New Roman"/>
        </w:rPr>
      </w:pPr>
      <w:r w:rsidRPr="009153F4">
        <w:rPr>
          <w:rFonts w:ascii="Times New Roman" w:hAnsi="Times New Roman" w:cs="Times New Roman"/>
        </w:rPr>
        <w:t>On pourrait dire que quand Jésus est baptisé par Jean, il signifie qu’il adhère au Royaume de Dieu annoncé</w:t>
      </w:r>
      <w:r w:rsidR="001C2908">
        <w:rPr>
          <w:rFonts w:ascii="Times New Roman" w:hAnsi="Times New Roman" w:cs="Times New Roman"/>
        </w:rPr>
        <w:t xml:space="preserve"> (Mt 3)</w:t>
      </w:r>
      <w:r w:rsidRPr="009153F4">
        <w:rPr>
          <w:rFonts w:ascii="Times New Roman" w:hAnsi="Times New Roman" w:cs="Times New Roman"/>
        </w:rPr>
        <w:t>.</w:t>
      </w:r>
      <w:r w:rsidR="00292786">
        <w:rPr>
          <w:rFonts w:ascii="Times New Roman" w:hAnsi="Times New Roman" w:cs="Times New Roman"/>
        </w:rPr>
        <w:t xml:space="preserve"> </w:t>
      </w:r>
      <w:r w:rsidRPr="009153F4">
        <w:rPr>
          <w:rFonts w:ascii="Times New Roman" w:hAnsi="Times New Roman" w:cs="Times New Roman"/>
        </w:rPr>
        <w:t>Il est probable que le b</w:t>
      </w:r>
      <w:r w:rsidR="004F3A1F" w:rsidRPr="009153F4">
        <w:rPr>
          <w:rFonts w:ascii="Times New Roman" w:hAnsi="Times New Roman" w:cs="Times New Roman"/>
        </w:rPr>
        <w:t>aptême par Jésus ou ses disciples</w:t>
      </w:r>
      <w:r w:rsidRPr="009153F4">
        <w:rPr>
          <w:rFonts w:ascii="Times New Roman" w:hAnsi="Times New Roman" w:cs="Times New Roman"/>
        </w:rPr>
        <w:t xml:space="preserve"> pendant la vie publique de Jésus avait le même sens.</w:t>
      </w:r>
    </w:p>
    <w:p w:rsidR="004F3A1F" w:rsidRPr="009153F4" w:rsidRDefault="00BE5725" w:rsidP="007F7E87">
      <w:pPr>
        <w:spacing w:after="0"/>
        <w:rPr>
          <w:rFonts w:ascii="Times New Roman" w:hAnsi="Times New Roman" w:cs="Times New Roman"/>
        </w:rPr>
      </w:pPr>
      <w:r w:rsidRPr="009153F4">
        <w:rPr>
          <w:rFonts w:ascii="Times New Roman" w:hAnsi="Times New Roman" w:cs="Times New Roman"/>
        </w:rPr>
        <w:t xml:space="preserve">- </w:t>
      </w:r>
      <w:r w:rsidR="007F7E87" w:rsidRPr="009153F4">
        <w:rPr>
          <w:rFonts w:ascii="Times New Roman" w:hAnsi="Times New Roman" w:cs="Times New Roman"/>
        </w:rPr>
        <w:t>Par contre, d</w:t>
      </w:r>
      <w:r w:rsidR="004F3A1F" w:rsidRPr="009153F4">
        <w:rPr>
          <w:rFonts w:ascii="Times New Roman" w:hAnsi="Times New Roman" w:cs="Times New Roman"/>
        </w:rPr>
        <w:t>ans les Actes</w:t>
      </w:r>
      <w:r w:rsidR="00FE635C" w:rsidRPr="009153F4">
        <w:rPr>
          <w:rFonts w:ascii="Times New Roman" w:hAnsi="Times New Roman" w:cs="Times New Roman"/>
        </w:rPr>
        <w:t xml:space="preserve"> et c</w:t>
      </w:r>
      <w:r w:rsidR="004F3A1F" w:rsidRPr="009153F4">
        <w:rPr>
          <w:rFonts w:ascii="Times New Roman" w:hAnsi="Times New Roman" w:cs="Times New Roman"/>
        </w:rPr>
        <w:t>hez saint Paul</w:t>
      </w:r>
      <w:r w:rsidR="007F7E87" w:rsidRPr="009153F4">
        <w:rPr>
          <w:rFonts w:ascii="Times New Roman" w:hAnsi="Times New Roman" w:cs="Times New Roman"/>
        </w:rPr>
        <w:t>, un sens particulier d’union au Christ ressuscité s’ajoute.</w:t>
      </w:r>
    </w:p>
    <w:p w:rsidR="007F7E87" w:rsidRPr="009153F4" w:rsidRDefault="007F7E87" w:rsidP="007F7E87">
      <w:pPr>
        <w:spacing w:after="0"/>
        <w:rPr>
          <w:rFonts w:ascii="Times New Roman" w:hAnsi="Times New Roman" w:cs="Times New Roman"/>
        </w:rPr>
      </w:pPr>
      <w:r w:rsidRPr="009153F4">
        <w:rPr>
          <w:rFonts w:ascii="Times New Roman" w:hAnsi="Times New Roman" w:cs="Times New Roman"/>
        </w:rPr>
        <w:t>En effet, Jésus étant mort la veille de la Pâque et vu ressuscité le lendemain</w:t>
      </w:r>
      <w:r w:rsidR="00BE5725" w:rsidRPr="009153F4">
        <w:rPr>
          <w:rFonts w:ascii="Times New Roman" w:hAnsi="Times New Roman" w:cs="Times New Roman"/>
        </w:rPr>
        <w:t xml:space="preserve">, les disciples y ont vu un passage par la mort vers une vie nouvelle, victorieuse de la mort. Ce qui fait dire à saint Paul : « Baptisés, vous êtes vainqueurs de la mort… </w:t>
      </w:r>
      <w:r w:rsidR="002524AC" w:rsidRPr="009153F4">
        <w:rPr>
          <w:rFonts w:ascii="Times New Roman" w:hAnsi="Times New Roman" w:cs="Times New Roman"/>
        </w:rPr>
        <w:t xml:space="preserve">frères et sœurs du Christ par adoption, enfants de Dieu, </w:t>
      </w:r>
      <w:r w:rsidR="00BE5725" w:rsidRPr="009153F4">
        <w:rPr>
          <w:rFonts w:ascii="Times New Roman" w:hAnsi="Times New Roman" w:cs="Times New Roman"/>
        </w:rPr>
        <w:t>citoyens des cieux ! »</w:t>
      </w:r>
      <w:r w:rsidR="001C2908">
        <w:rPr>
          <w:rFonts w:ascii="Times New Roman" w:hAnsi="Times New Roman" w:cs="Times New Roman"/>
        </w:rPr>
        <w:t xml:space="preserve"> (</w:t>
      </w:r>
      <w:proofErr w:type="spellStart"/>
      <w:r w:rsidR="001C2908">
        <w:rPr>
          <w:rFonts w:ascii="Times New Roman" w:hAnsi="Times New Roman" w:cs="Times New Roman"/>
        </w:rPr>
        <w:t>Rm</w:t>
      </w:r>
      <w:proofErr w:type="spellEnd"/>
      <w:r w:rsidR="001C2908">
        <w:rPr>
          <w:rFonts w:ascii="Times New Roman" w:hAnsi="Times New Roman" w:cs="Times New Roman"/>
        </w:rPr>
        <w:t xml:space="preserve"> 6).</w:t>
      </w:r>
    </w:p>
    <w:p w:rsidR="00BE5725" w:rsidRPr="009153F4" w:rsidRDefault="00BE5725" w:rsidP="007F7E87">
      <w:pPr>
        <w:spacing w:after="0"/>
        <w:rPr>
          <w:rFonts w:ascii="Times New Roman" w:hAnsi="Times New Roman" w:cs="Times New Roman"/>
        </w:rPr>
      </w:pPr>
    </w:p>
    <w:p w:rsidR="004275F3" w:rsidRPr="009153F4" w:rsidRDefault="004275F3" w:rsidP="004275F3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9153F4">
        <w:rPr>
          <w:rFonts w:ascii="Times New Roman" w:hAnsi="Times New Roman" w:cs="Times New Roman"/>
          <w:b/>
        </w:rPr>
        <w:t>Histoire du sacrement</w:t>
      </w:r>
    </w:p>
    <w:p w:rsidR="00BE5725" w:rsidRPr="009153F4" w:rsidRDefault="00BE5725" w:rsidP="00BE5725">
      <w:pPr>
        <w:spacing w:after="0"/>
        <w:rPr>
          <w:rFonts w:ascii="Times New Roman" w:hAnsi="Times New Roman" w:cs="Times New Roman"/>
        </w:rPr>
      </w:pPr>
      <w:r w:rsidRPr="009153F4">
        <w:rPr>
          <w:rFonts w:ascii="Times New Roman" w:hAnsi="Times New Roman" w:cs="Times New Roman"/>
        </w:rPr>
        <w:t>- Dès le jour de la Pentecôte, le baptême est signe de l’adhésion à Jésus Christ</w:t>
      </w:r>
      <w:r w:rsidR="001C2908">
        <w:rPr>
          <w:rFonts w:ascii="Times New Roman" w:hAnsi="Times New Roman" w:cs="Times New Roman"/>
        </w:rPr>
        <w:t xml:space="preserve"> (</w:t>
      </w:r>
      <w:proofErr w:type="spellStart"/>
      <w:r w:rsidR="001C2908">
        <w:rPr>
          <w:rFonts w:ascii="Times New Roman" w:hAnsi="Times New Roman" w:cs="Times New Roman"/>
        </w:rPr>
        <w:t>Ac</w:t>
      </w:r>
      <w:proofErr w:type="spellEnd"/>
      <w:r w:rsidR="001C2908">
        <w:rPr>
          <w:rFonts w:ascii="Times New Roman" w:hAnsi="Times New Roman" w:cs="Times New Roman"/>
        </w:rPr>
        <w:t xml:space="preserve"> 2,37-41)</w:t>
      </w:r>
      <w:r w:rsidRPr="009153F4">
        <w:rPr>
          <w:rFonts w:ascii="Times New Roman" w:hAnsi="Times New Roman" w:cs="Times New Roman"/>
        </w:rPr>
        <w:t>. Tout comme quand Pierre fait baptiser le centurion Corneille et tous les siens</w:t>
      </w:r>
      <w:r w:rsidR="001C2908">
        <w:rPr>
          <w:rFonts w:ascii="Times New Roman" w:hAnsi="Times New Roman" w:cs="Times New Roman"/>
        </w:rPr>
        <w:t xml:space="preserve"> (</w:t>
      </w:r>
      <w:proofErr w:type="spellStart"/>
      <w:r w:rsidR="001C2908">
        <w:rPr>
          <w:rFonts w:ascii="Times New Roman" w:hAnsi="Times New Roman" w:cs="Times New Roman"/>
        </w:rPr>
        <w:t>Ac</w:t>
      </w:r>
      <w:proofErr w:type="spellEnd"/>
      <w:r w:rsidR="001C2908">
        <w:rPr>
          <w:rFonts w:ascii="Times New Roman" w:hAnsi="Times New Roman" w:cs="Times New Roman"/>
        </w:rPr>
        <w:t xml:space="preserve"> 10,</w:t>
      </w:r>
      <w:r w:rsidR="00A41E32">
        <w:rPr>
          <w:rFonts w:ascii="Times New Roman" w:hAnsi="Times New Roman" w:cs="Times New Roman"/>
        </w:rPr>
        <w:t>24.44-48)</w:t>
      </w:r>
      <w:r w:rsidRPr="009153F4">
        <w:rPr>
          <w:rFonts w:ascii="Times New Roman" w:hAnsi="Times New Roman" w:cs="Times New Roman"/>
        </w:rPr>
        <w:t>.</w:t>
      </w:r>
      <w:r w:rsidR="009D33D9" w:rsidRPr="009153F4">
        <w:rPr>
          <w:rFonts w:ascii="Times New Roman" w:hAnsi="Times New Roman" w:cs="Times New Roman"/>
        </w:rPr>
        <w:t xml:space="preserve"> </w:t>
      </w:r>
      <w:r w:rsidRPr="009153F4">
        <w:rPr>
          <w:rFonts w:ascii="Times New Roman" w:hAnsi="Times New Roman" w:cs="Times New Roman"/>
        </w:rPr>
        <w:t>Peut-être en ce cas des enfants ont-ils été baptisés avec toute la famille, mais le baptême était normalement une célébration d’adultes.</w:t>
      </w:r>
      <w:r w:rsidR="003A1387" w:rsidRPr="009153F4">
        <w:rPr>
          <w:rFonts w:ascii="Times New Roman" w:hAnsi="Times New Roman" w:cs="Times New Roman"/>
        </w:rPr>
        <w:t xml:space="preserve"> </w:t>
      </w:r>
    </w:p>
    <w:p w:rsidR="003465DC" w:rsidRPr="009153F4" w:rsidRDefault="00BE5725" w:rsidP="00BE5725">
      <w:pPr>
        <w:spacing w:after="0"/>
        <w:rPr>
          <w:rFonts w:ascii="Times New Roman" w:hAnsi="Times New Roman" w:cs="Times New Roman"/>
        </w:rPr>
      </w:pPr>
      <w:r w:rsidRPr="009153F4">
        <w:rPr>
          <w:rFonts w:ascii="Times New Roman" w:hAnsi="Times New Roman" w:cs="Times New Roman"/>
        </w:rPr>
        <w:lastRenderedPageBreak/>
        <w:t xml:space="preserve">Quand l’Eglise se mit à s’organiser, </w:t>
      </w:r>
      <w:r w:rsidR="00760462" w:rsidRPr="009153F4">
        <w:rPr>
          <w:rFonts w:ascii="Times New Roman" w:hAnsi="Times New Roman" w:cs="Times New Roman"/>
        </w:rPr>
        <w:t>celui ou celle qui préparait le ‘catéchumène’ à devenir chrétien fut le parrain ou la marraine.</w:t>
      </w:r>
    </w:p>
    <w:p w:rsidR="00760462" w:rsidRPr="009153F4" w:rsidRDefault="00760462" w:rsidP="00BE5725">
      <w:pPr>
        <w:spacing w:after="0"/>
        <w:rPr>
          <w:rFonts w:ascii="Times New Roman" w:hAnsi="Times New Roman" w:cs="Times New Roman"/>
        </w:rPr>
      </w:pPr>
      <w:r w:rsidRPr="009153F4">
        <w:rPr>
          <w:rFonts w:ascii="Times New Roman" w:hAnsi="Times New Roman" w:cs="Times New Roman"/>
        </w:rPr>
        <w:t>- Sous l’influence de saint Augustin et de sa théologie du péché originel se répandit au 5</w:t>
      </w:r>
      <w:r w:rsidRPr="009153F4">
        <w:rPr>
          <w:rFonts w:ascii="Times New Roman" w:hAnsi="Times New Roman" w:cs="Times New Roman"/>
          <w:vertAlign w:val="superscript"/>
        </w:rPr>
        <w:t>ème</w:t>
      </w:r>
      <w:r w:rsidRPr="009153F4">
        <w:rPr>
          <w:rFonts w:ascii="Times New Roman" w:hAnsi="Times New Roman" w:cs="Times New Roman"/>
        </w:rPr>
        <w:t xml:space="preserve"> siècle la coutume du baptême des enfants, le parrain ou la marraine étant dès lors chargé de veiller à l’éducation chrétienne de leur filleul. (C’est au </w:t>
      </w:r>
      <w:r w:rsidR="009D33D9" w:rsidRPr="009153F4">
        <w:rPr>
          <w:rFonts w:ascii="Times New Roman" w:hAnsi="Times New Roman" w:cs="Times New Roman"/>
        </w:rPr>
        <w:t>moyen âge qu’on prit</w:t>
      </w:r>
      <w:r w:rsidRPr="009153F4">
        <w:rPr>
          <w:rFonts w:ascii="Times New Roman" w:hAnsi="Times New Roman" w:cs="Times New Roman"/>
        </w:rPr>
        <w:t xml:space="preserve"> l’habitude d’avoir un parrain </w:t>
      </w:r>
      <w:r w:rsidRPr="00F72E41">
        <w:rPr>
          <w:rFonts w:ascii="Times New Roman" w:hAnsi="Times New Roman" w:cs="Times New Roman"/>
          <w:u w:val="single"/>
        </w:rPr>
        <w:t xml:space="preserve">et </w:t>
      </w:r>
      <w:r w:rsidRPr="009153F4">
        <w:rPr>
          <w:rFonts w:ascii="Times New Roman" w:hAnsi="Times New Roman" w:cs="Times New Roman"/>
        </w:rPr>
        <w:t>une marraine venant éventuellement pallier l’absence du père ou de la mère.)</w:t>
      </w:r>
    </w:p>
    <w:p w:rsidR="00760462" w:rsidRPr="009153F4" w:rsidRDefault="00760462" w:rsidP="00BE5725">
      <w:pPr>
        <w:spacing w:after="0"/>
        <w:rPr>
          <w:rFonts w:ascii="Times New Roman" w:hAnsi="Times New Roman" w:cs="Times New Roman"/>
        </w:rPr>
      </w:pPr>
      <w:r w:rsidRPr="009153F4">
        <w:rPr>
          <w:rFonts w:ascii="Times New Roman" w:hAnsi="Times New Roman" w:cs="Times New Roman"/>
        </w:rPr>
        <w:t>- Aux 15</w:t>
      </w:r>
      <w:r w:rsidRPr="009153F4">
        <w:rPr>
          <w:rFonts w:ascii="Times New Roman" w:hAnsi="Times New Roman" w:cs="Times New Roman"/>
          <w:vertAlign w:val="superscript"/>
        </w:rPr>
        <w:t>ème</w:t>
      </w:r>
      <w:r w:rsidRPr="009153F4">
        <w:rPr>
          <w:rFonts w:ascii="Times New Roman" w:hAnsi="Times New Roman" w:cs="Times New Roman"/>
        </w:rPr>
        <w:t xml:space="preserve"> et 16</w:t>
      </w:r>
      <w:r w:rsidRPr="009153F4">
        <w:rPr>
          <w:rFonts w:ascii="Times New Roman" w:hAnsi="Times New Roman" w:cs="Times New Roman"/>
          <w:vertAlign w:val="superscript"/>
        </w:rPr>
        <w:t>ème</w:t>
      </w:r>
      <w:r w:rsidRPr="009153F4">
        <w:rPr>
          <w:rFonts w:ascii="Times New Roman" w:hAnsi="Times New Roman" w:cs="Times New Roman"/>
        </w:rPr>
        <w:t xml:space="preserve"> siècles, les Réformateurs voulurent en revenir au baptême d’adulte, voulant redonner toute sa valeur à la démarche de conversion</w:t>
      </w:r>
      <w:r w:rsidR="00766A09" w:rsidRPr="009153F4">
        <w:rPr>
          <w:rFonts w:ascii="Times New Roman" w:hAnsi="Times New Roman" w:cs="Times New Roman"/>
        </w:rPr>
        <w:t>.</w:t>
      </w:r>
    </w:p>
    <w:p w:rsidR="003A1387" w:rsidRPr="009153F4" w:rsidRDefault="00766A09" w:rsidP="00BE5725">
      <w:pPr>
        <w:spacing w:after="0"/>
        <w:rPr>
          <w:rFonts w:ascii="Times New Roman" w:hAnsi="Times New Roman" w:cs="Times New Roman"/>
        </w:rPr>
      </w:pPr>
      <w:r w:rsidRPr="009153F4">
        <w:rPr>
          <w:rFonts w:ascii="Times New Roman" w:hAnsi="Times New Roman" w:cs="Times New Roman"/>
        </w:rPr>
        <w:t>- Le Co</w:t>
      </w:r>
      <w:r w:rsidR="009D33D9" w:rsidRPr="009153F4">
        <w:rPr>
          <w:rFonts w:ascii="Times New Roman" w:hAnsi="Times New Roman" w:cs="Times New Roman"/>
        </w:rPr>
        <w:t>ncile Vatican II remit</w:t>
      </w:r>
      <w:r w:rsidRPr="009153F4">
        <w:rPr>
          <w:rFonts w:ascii="Times New Roman" w:hAnsi="Times New Roman" w:cs="Times New Roman"/>
        </w:rPr>
        <w:t xml:space="preserve"> en évidence la valeur ecclésiale du baptême, devenu trop souvent une démarche purement privée, limitée à la famille. </w:t>
      </w:r>
    </w:p>
    <w:p w:rsidR="00766A09" w:rsidRPr="009153F4" w:rsidRDefault="003A1387" w:rsidP="00BE5725">
      <w:pPr>
        <w:spacing w:after="0"/>
        <w:rPr>
          <w:rFonts w:ascii="Times New Roman" w:hAnsi="Times New Roman" w:cs="Times New Roman"/>
        </w:rPr>
      </w:pPr>
      <w:r w:rsidRPr="009153F4">
        <w:rPr>
          <w:rFonts w:ascii="Times New Roman" w:hAnsi="Times New Roman" w:cs="Times New Roman"/>
        </w:rPr>
        <w:t>- Longtemps, le baptême a été un ‘passage’ par l’eau : on descendait par un côté et on sortait par l’autre. Puis, on s’est contenté de verser de l’eau sur la tête, dans l’Eglise occidentale, tandis que</w:t>
      </w:r>
      <w:r w:rsidR="00F72E41">
        <w:rPr>
          <w:rFonts w:ascii="Times New Roman" w:hAnsi="Times New Roman" w:cs="Times New Roman"/>
        </w:rPr>
        <w:t xml:space="preserve"> les Orthodoxes ont maintenu l’immersion (aussi possible</w:t>
      </w:r>
      <w:r w:rsidR="00941702" w:rsidRPr="009153F4">
        <w:rPr>
          <w:rFonts w:ascii="Times New Roman" w:hAnsi="Times New Roman" w:cs="Times New Roman"/>
        </w:rPr>
        <w:t xml:space="preserve"> </w:t>
      </w:r>
      <w:r w:rsidRPr="009153F4">
        <w:rPr>
          <w:rFonts w:ascii="Times New Roman" w:hAnsi="Times New Roman" w:cs="Times New Roman"/>
        </w:rPr>
        <w:t>chez les c</w:t>
      </w:r>
      <w:r w:rsidR="00F72E41">
        <w:rPr>
          <w:rFonts w:ascii="Times New Roman" w:hAnsi="Times New Roman" w:cs="Times New Roman"/>
        </w:rPr>
        <w:t>atholiques depuis quarante an</w:t>
      </w:r>
      <w:r w:rsidRPr="009153F4">
        <w:rPr>
          <w:rFonts w:ascii="Times New Roman" w:hAnsi="Times New Roman" w:cs="Times New Roman"/>
        </w:rPr>
        <w:t>s).</w:t>
      </w:r>
      <w:r w:rsidR="00766A09" w:rsidRPr="009153F4">
        <w:rPr>
          <w:rFonts w:ascii="Times New Roman" w:hAnsi="Times New Roman" w:cs="Times New Roman"/>
        </w:rPr>
        <w:t xml:space="preserve"> </w:t>
      </w:r>
    </w:p>
    <w:p w:rsidR="00766A09" w:rsidRPr="009153F4" w:rsidRDefault="00766A09" w:rsidP="00BE5725">
      <w:pPr>
        <w:spacing w:after="0"/>
        <w:rPr>
          <w:rFonts w:ascii="Times New Roman" w:hAnsi="Times New Roman" w:cs="Times New Roman"/>
        </w:rPr>
      </w:pPr>
    </w:p>
    <w:p w:rsidR="004275F3" w:rsidRPr="009153F4" w:rsidRDefault="004275F3" w:rsidP="00766A09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153F4">
        <w:rPr>
          <w:rFonts w:ascii="Times New Roman" w:hAnsi="Times New Roman" w:cs="Times New Roman"/>
          <w:b/>
        </w:rPr>
        <w:t>Sens actuel</w:t>
      </w:r>
    </w:p>
    <w:p w:rsidR="00766A09" w:rsidRPr="009153F4" w:rsidRDefault="00766A09" w:rsidP="00766A09">
      <w:pPr>
        <w:spacing w:after="0"/>
        <w:rPr>
          <w:rFonts w:ascii="Times New Roman" w:hAnsi="Times New Roman" w:cs="Times New Roman"/>
        </w:rPr>
      </w:pPr>
      <w:r w:rsidRPr="009153F4">
        <w:rPr>
          <w:rFonts w:ascii="Times New Roman" w:hAnsi="Times New Roman" w:cs="Times New Roman"/>
        </w:rPr>
        <w:t>- La dimension d’adhésion au Christ ressuscité, à l’Eglise, est évidemment première, mais elle peut avoir des connotations différentes</w:t>
      </w:r>
      <w:r w:rsidR="00261D3E">
        <w:rPr>
          <w:rFonts w:ascii="Times New Roman" w:hAnsi="Times New Roman" w:cs="Times New Roman"/>
        </w:rPr>
        <w:t>, en célébrant toujours un ‘enfant de Dieu’</w:t>
      </w:r>
      <w:r w:rsidR="009A544C">
        <w:rPr>
          <w:rFonts w:ascii="Times New Roman" w:hAnsi="Times New Roman" w:cs="Times New Roman"/>
        </w:rPr>
        <w:t xml:space="preserve"> (1Jn 3,1)</w:t>
      </w:r>
      <w:r w:rsidRPr="009153F4">
        <w:rPr>
          <w:rFonts w:ascii="Times New Roman" w:hAnsi="Times New Roman" w:cs="Times New Roman"/>
        </w:rPr>
        <w:t>.</w:t>
      </w:r>
    </w:p>
    <w:p w:rsidR="00766A09" w:rsidRPr="009153F4" w:rsidRDefault="00766A09" w:rsidP="00766A09">
      <w:pPr>
        <w:spacing w:after="0"/>
        <w:rPr>
          <w:rFonts w:ascii="Times New Roman" w:hAnsi="Times New Roman" w:cs="Times New Roman"/>
        </w:rPr>
      </w:pPr>
      <w:r w:rsidRPr="009153F4">
        <w:rPr>
          <w:rFonts w:ascii="Times New Roman" w:hAnsi="Times New Roman" w:cs="Times New Roman"/>
        </w:rPr>
        <w:t>S’il s’agit d’un adulte, ce sacrement suppose un long cheminement en communion à une communauté et aidé par l’un ou l’autre délégué de celle-ci</w:t>
      </w:r>
      <w:r w:rsidR="008E5F2F">
        <w:rPr>
          <w:rFonts w:ascii="Times New Roman" w:hAnsi="Times New Roman" w:cs="Times New Roman"/>
        </w:rPr>
        <w:t xml:space="preserve"> (service du ‘catéchuménat’)</w:t>
      </w:r>
      <w:r w:rsidRPr="009153F4">
        <w:rPr>
          <w:rFonts w:ascii="Times New Roman" w:hAnsi="Times New Roman" w:cs="Times New Roman"/>
        </w:rPr>
        <w:t>.</w:t>
      </w:r>
    </w:p>
    <w:p w:rsidR="00766A09" w:rsidRPr="009153F4" w:rsidRDefault="00766A09" w:rsidP="00766A09">
      <w:pPr>
        <w:spacing w:after="0"/>
        <w:rPr>
          <w:rFonts w:ascii="Times New Roman" w:hAnsi="Times New Roman" w:cs="Times New Roman"/>
        </w:rPr>
      </w:pPr>
      <w:r w:rsidRPr="009153F4">
        <w:rPr>
          <w:rFonts w:ascii="Times New Roman" w:hAnsi="Times New Roman" w:cs="Times New Roman"/>
        </w:rPr>
        <w:t>Quand des parents souhaitent le baptême de leur enfant, ce peut être parfois pour en faire comme une prière de remerciement à Dieu d’</w:t>
      </w:r>
      <w:r w:rsidR="003A1387" w:rsidRPr="009153F4">
        <w:rPr>
          <w:rFonts w:ascii="Times New Roman" w:hAnsi="Times New Roman" w:cs="Times New Roman"/>
        </w:rPr>
        <w:t>avoir</w:t>
      </w:r>
      <w:r w:rsidRPr="009153F4">
        <w:rPr>
          <w:rFonts w:ascii="Times New Roman" w:hAnsi="Times New Roman" w:cs="Times New Roman"/>
        </w:rPr>
        <w:t xml:space="preserve"> cet enfant. Ce</w:t>
      </w:r>
      <w:r w:rsidR="003A1387" w:rsidRPr="009153F4">
        <w:rPr>
          <w:rFonts w:ascii="Times New Roman" w:hAnsi="Times New Roman" w:cs="Times New Roman"/>
        </w:rPr>
        <w:t xml:space="preserve">la peut correspondre aussi à un moment de conversion ou de redécouverte des parents. Ou c’est encore une manière de  </w:t>
      </w:r>
      <w:r w:rsidR="00B747E3" w:rsidRPr="009153F4">
        <w:rPr>
          <w:rFonts w:ascii="Times New Roman" w:hAnsi="Times New Roman" w:cs="Times New Roman"/>
        </w:rPr>
        <w:t>présenter l’enfant à la communauté, souhaitant qu’il puisse grandir dans la foi.</w:t>
      </w:r>
    </w:p>
    <w:p w:rsidR="00B747E3" w:rsidRPr="009153F4" w:rsidRDefault="00B747E3" w:rsidP="00766A09">
      <w:pPr>
        <w:spacing w:after="0"/>
        <w:rPr>
          <w:rFonts w:ascii="Times New Roman" w:hAnsi="Times New Roman" w:cs="Times New Roman"/>
        </w:rPr>
      </w:pPr>
      <w:r w:rsidRPr="009153F4">
        <w:rPr>
          <w:rFonts w:ascii="Times New Roman" w:hAnsi="Times New Roman" w:cs="Times New Roman"/>
        </w:rPr>
        <w:t xml:space="preserve">Cette dernière dimension est </w:t>
      </w:r>
      <w:r w:rsidR="003A1387" w:rsidRPr="009153F4">
        <w:rPr>
          <w:rFonts w:ascii="Times New Roman" w:hAnsi="Times New Roman" w:cs="Times New Roman"/>
        </w:rPr>
        <w:t xml:space="preserve">évidemment </w:t>
      </w:r>
      <w:r w:rsidRPr="009153F4">
        <w:rPr>
          <w:rFonts w:ascii="Times New Roman" w:hAnsi="Times New Roman" w:cs="Times New Roman"/>
        </w:rPr>
        <w:t xml:space="preserve">aussi </w:t>
      </w:r>
      <w:r w:rsidR="003A1387" w:rsidRPr="009153F4">
        <w:rPr>
          <w:rFonts w:ascii="Times New Roman" w:hAnsi="Times New Roman" w:cs="Times New Roman"/>
        </w:rPr>
        <w:t xml:space="preserve">très </w:t>
      </w:r>
      <w:r w:rsidRPr="009153F4">
        <w:rPr>
          <w:rFonts w:ascii="Times New Roman" w:hAnsi="Times New Roman" w:cs="Times New Roman"/>
        </w:rPr>
        <w:t>présente quand un enfant est baptisé en âge d’école primaire.</w:t>
      </w:r>
    </w:p>
    <w:p w:rsidR="00B747E3" w:rsidRPr="009153F4" w:rsidRDefault="00B747E3" w:rsidP="00766A09">
      <w:pPr>
        <w:spacing w:after="0"/>
        <w:rPr>
          <w:rFonts w:ascii="Times New Roman" w:hAnsi="Times New Roman" w:cs="Times New Roman"/>
        </w:rPr>
      </w:pPr>
      <w:r w:rsidRPr="009153F4">
        <w:rPr>
          <w:rFonts w:ascii="Times New Roman" w:hAnsi="Times New Roman" w:cs="Times New Roman"/>
        </w:rPr>
        <w:t>- De fait, actuellement, le baptême devient de plus en plus une décision, même dans la population d’origine chrétienne.</w:t>
      </w:r>
    </w:p>
    <w:p w:rsidR="00B747E3" w:rsidRPr="009153F4" w:rsidRDefault="00B747E3" w:rsidP="00766A09">
      <w:pPr>
        <w:spacing w:after="0"/>
        <w:rPr>
          <w:rFonts w:ascii="Times New Roman" w:hAnsi="Times New Roman" w:cs="Times New Roman"/>
        </w:rPr>
      </w:pPr>
    </w:p>
    <w:p w:rsidR="00FE635C" w:rsidRPr="009153F4" w:rsidRDefault="004275F3" w:rsidP="004275F3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153F4">
        <w:rPr>
          <w:rFonts w:ascii="Times New Roman" w:hAnsi="Times New Roman" w:cs="Times New Roman"/>
          <w:b/>
        </w:rPr>
        <w:t>Célébration actuelle</w:t>
      </w:r>
    </w:p>
    <w:p w:rsidR="00941702" w:rsidRPr="009153F4" w:rsidRDefault="003465DC" w:rsidP="00941702">
      <w:pPr>
        <w:spacing w:after="0"/>
        <w:rPr>
          <w:rFonts w:ascii="Times New Roman" w:hAnsi="Times New Roman" w:cs="Times New Roman"/>
        </w:rPr>
      </w:pPr>
      <w:r w:rsidRPr="009153F4">
        <w:rPr>
          <w:rFonts w:ascii="Times New Roman" w:hAnsi="Times New Roman" w:cs="Times New Roman"/>
        </w:rPr>
        <w:t xml:space="preserve">* </w:t>
      </w:r>
      <w:r w:rsidR="00941702" w:rsidRPr="009153F4">
        <w:rPr>
          <w:rFonts w:ascii="Times New Roman" w:hAnsi="Times New Roman" w:cs="Times New Roman"/>
        </w:rPr>
        <w:t>Elle se déroule souvent à Pâques pour les baptêmes d’adultes. Généralement un dimanche pour les autres baptêmes, le dimanche étant un rappel hebdomadaire de Pâques.</w:t>
      </w:r>
    </w:p>
    <w:p w:rsidR="00941702" w:rsidRPr="009153F4" w:rsidRDefault="00261D3E" w:rsidP="009417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Le baptême</w:t>
      </w:r>
      <w:r w:rsidR="003465DC" w:rsidRPr="009153F4">
        <w:rPr>
          <w:rFonts w:ascii="Times New Roman" w:hAnsi="Times New Roman" w:cs="Times New Roman"/>
        </w:rPr>
        <w:t xml:space="preserve"> peut être</w:t>
      </w:r>
      <w:r>
        <w:rPr>
          <w:rFonts w:ascii="Times New Roman" w:hAnsi="Times New Roman" w:cs="Times New Roman"/>
        </w:rPr>
        <w:t xml:space="preserve"> dit </w:t>
      </w:r>
      <w:r w:rsidR="003465DC" w:rsidRPr="009153F4">
        <w:rPr>
          <w:rFonts w:ascii="Times New Roman" w:hAnsi="Times New Roman" w:cs="Times New Roman"/>
        </w:rPr>
        <w:t xml:space="preserve"> « communautaire » de deux façons : soit en regroupant plusieurs baptêmes, soit en intégrant le baptême dans la célébration eucharistique de la communauté</w:t>
      </w:r>
      <w:r w:rsidR="00292786">
        <w:rPr>
          <w:rFonts w:ascii="Times New Roman" w:hAnsi="Times New Roman" w:cs="Times New Roman"/>
        </w:rPr>
        <w:t xml:space="preserve"> locale</w:t>
      </w:r>
      <w:r w:rsidR="003465DC" w:rsidRPr="009153F4">
        <w:rPr>
          <w:rFonts w:ascii="Times New Roman" w:hAnsi="Times New Roman" w:cs="Times New Roman"/>
        </w:rPr>
        <w:t>.</w:t>
      </w:r>
    </w:p>
    <w:p w:rsidR="009153F4" w:rsidRPr="009153F4" w:rsidRDefault="009153F4" w:rsidP="00941702">
      <w:pPr>
        <w:spacing w:after="0"/>
        <w:rPr>
          <w:rFonts w:ascii="Times New Roman" w:hAnsi="Times New Roman" w:cs="Times New Roman"/>
        </w:rPr>
      </w:pPr>
    </w:p>
    <w:p w:rsidR="00B747E3" w:rsidRPr="009153F4" w:rsidRDefault="003465DC" w:rsidP="00B747E3">
      <w:pPr>
        <w:spacing w:after="0"/>
        <w:rPr>
          <w:rFonts w:ascii="Times New Roman" w:hAnsi="Times New Roman" w:cs="Times New Roman"/>
        </w:rPr>
      </w:pPr>
      <w:r w:rsidRPr="009153F4">
        <w:rPr>
          <w:rFonts w:ascii="Times New Roman" w:hAnsi="Times New Roman" w:cs="Times New Roman"/>
        </w:rPr>
        <w:t xml:space="preserve">* </w:t>
      </w:r>
      <w:r w:rsidR="005A5E0F" w:rsidRPr="009153F4">
        <w:rPr>
          <w:rFonts w:ascii="Times New Roman" w:hAnsi="Times New Roman" w:cs="Times New Roman"/>
        </w:rPr>
        <w:t>Elle est constituée de plusieurs étapes jalonnées de prières. </w:t>
      </w:r>
    </w:p>
    <w:p w:rsidR="003465DC" w:rsidRPr="009153F4" w:rsidRDefault="003465DC" w:rsidP="003465DC">
      <w:pPr>
        <w:spacing w:after="0"/>
        <w:rPr>
          <w:rFonts w:ascii="Times New Roman" w:hAnsi="Times New Roman" w:cs="Times New Roman"/>
        </w:rPr>
      </w:pPr>
      <w:r w:rsidRPr="009153F4">
        <w:rPr>
          <w:rFonts w:ascii="Times New Roman" w:hAnsi="Times New Roman" w:cs="Times New Roman"/>
        </w:rPr>
        <w:t>- Un temps d’accueil et de présentation de la démarche.</w:t>
      </w:r>
    </w:p>
    <w:p w:rsidR="00B747E3" w:rsidRPr="009153F4" w:rsidRDefault="003465DC" w:rsidP="003465DC">
      <w:pPr>
        <w:spacing w:after="0"/>
        <w:rPr>
          <w:rFonts w:ascii="Times New Roman" w:hAnsi="Times New Roman" w:cs="Times New Roman"/>
        </w:rPr>
      </w:pPr>
      <w:r w:rsidRPr="009153F4">
        <w:rPr>
          <w:rFonts w:ascii="Times New Roman" w:hAnsi="Times New Roman" w:cs="Times New Roman"/>
        </w:rPr>
        <w:t xml:space="preserve">- </w:t>
      </w:r>
      <w:r w:rsidR="00B747E3" w:rsidRPr="009153F4">
        <w:rPr>
          <w:rFonts w:ascii="Times New Roman" w:hAnsi="Times New Roman" w:cs="Times New Roman"/>
        </w:rPr>
        <w:t>Une écoute de la Parole de Dieu et un temps de réflexion</w:t>
      </w:r>
    </w:p>
    <w:p w:rsidR="00B747E3" w:rsidRPr="009153F4" w:rsidRDefault="009153F4" w:rsidP="00B747E3">
      <w:pPr>
        <w:spacing w:after="0"/>
        <w:rPr>
          <w:rFonts w:ascii="Times New Roman" w:hAnsi="Times New Roman" w:cs="Times New Roman"/>
        </w:rPr>
      </w:pPr>
      <w:r w:rsidRPr="009153F4">
        <w:rPr>
          <w:rFonts w:ascii="Times New Roman" w:hAnsi="Times New Roman" w:cs="Times New Roman"/>
        </w:rPr>
        <w:t xml:space="preserve">- </w:t>
      </w:r>
      <w:r w:rsidR="00B747E3" w:rsidRPr="009153F4">
        <w:rPr>
          <w:rFonts w:ascii="Times New Roman" w:hAnsi="Times New Roman" w:cs="Times New Roman"/>
        </w:rPr>
        <w:t>La réponse de foi, de confiance,</w:t>
      </w:r>
      <w:r w:rsidR="004B3822" w:rsidRPr="009153F4">
        <w:rPr>
          <w:rFonts w:ascii="Times New Roman" w:hAnsi="Times New Roman" w:cs="Times New Roman"/>
        </w:rPr>
        <w:t xml:space="preserve"> </w:t>
      </w:r>
      <w:r w:rsidR="00F72E41">
        <w:rPr>
          <w:rFonts w:ascii="Times New Roman" w:hAnsi="Times New Roman" w:cs="Times New Roman"/>
        </w:rPr>
        <w:t xml:space="preserve">en union à l’Eglise, de la part </w:t>
      </w:r>
      <w:r w:rsidR="004B3822" w:rsidRPr="009153F4">
        <w:rPr>
          <w:rFonts w:ascii="Times New Roman" w:hAnsi="Times New Roman" w:cs="Times New Roman"/>
        </w:rPr>
        <w:t>du candidat ou</w:t>
      </w:r>
      <w:r w:rsidR="00B747E3" w:rsidRPr="009153F4">
        <w:rPr>
          <w:rFonts w:ascii="Times New Roman" w:hAnsi="Times New Roman" w:cs="Times New Roman"/>
        </w:rPr>
        <w:t xml:space="preserve"> des parents ainsi qu’un engagement du parrain ou de la marraine</w:t>
      </w:r>
    </w:p>
    <w:p w:rsidR="009F5CD2" w:rsidRPr="009153F4" w:rsidRDefault="004B3822" w:rsidP="00B747E3">
      <w:pPr>
        <w:spacing w:after="0"/>
        <w:rPr>
          <w:rFonts w:ascii="Times New Roman" w:hAnsi="Times New Roman" w:cs="Times New Roman"/>
        </w:rPr>
      </w:pPr>
      <w:r w:rsidRPr="009153F4">
        <w:rPr>
          <w:rFonts w:ascii="Times New Roman" w:hAnsi="Times New Roman" w:cs="Times New Roman"/>
        </w:rPr>
        <w:t xml:space="preserve">- </w:t>
      </w:r>
      <w:r w:rsidR="009F5CD2" w:rsidRPr="009153F4">
        <w:rPr>
          <w:rFonts w:ascii="Times New Roman" w:hAnsi="Times New Roman" w:cs="Times New Roman"/>
        </w:rPr>
        <w:t>Le signe de</w:t>
      </w:r>
      <w:r w:rsidR="00C34C18" w:rsidRPr="009153F4">
        <w:rPr>
          <w:rFonts w:ascii="Times New Roman" w:hAnsi="Times New Roman" w:cs="Times New Roman"/>
        </w:rPr>
        <w:t xml:space="preserve"> l’eau, signe de vie nouvelle par</w:t>
      </w:r>
      <w:r w:rsidR="009F5CD2" w:rsidRPr="009153F4">
        <w:rPr>
          <w:rFonts w:ascii="Times New Roman" w:hAnsi="Times New Roman" w:cs="Times New Roman"/>
        </w:rPr>
        <w:t xml:space="preserve"> Jésus Christ</w:t>
      </w:r>
      <w:r w:rsidR="00C34C18" w:rsidRPr="009153F4">
        <w:rPr>
          <w:rFonts w:ascii="Times New Roman" w:hAnsi="Times New Roman" w:cs="Times New Roman"/>
        </w:rPr>
        <w:t xml:space="preserve"> en Dieu Père, Fils et Saint Esprit (Dieu qui est communion</w:t>
      </w:r>
      <w:r w:rsidRPr="009153F4">
        <w:rPr>
          <w:rFonts w:ascii="Times New Roman" w:hAnsi="Times New Roman" w:cs="Times New Roman"/>
        </w:rPr>
        <w:t>, Trinité</w:t>
      </w:r>
      <w:r w:rsidR="00C34C18" w:rsidRPr="009153F4">
        <w:rPr>
          <w:rFonts w:ascii="Times New Roman" w:hAnsi="Times New Roman" w:cs="Times New Roman"/>
        </w:rPr>
        <w:t>)</w:t>
      </w:r>
    </w:p>
    <w:p w:rsidR="009F5CD2" w:rsidRPr="009153F4" w:rsidRDefault="004B3822" w:rsidP="00B747E3">
      <w:pPr>
        <w:spacing w:after="0"/>
        <w:rPr>
          <w:rFonts w:ascii="Times New Roman" w:hAnsi="Times New Roman" w:cs="Times New Roman"/>
        </w:rPr>
      </w:pPr>
      <w:r w:rsidRPr="009153F4">
        <w:rPr>
          <w:rFonts w:ascii="Times New Roman" w:hAnsi="Times New Roman" w:cs="Times New Roman"/>
        </w:rPr>
        <w:t xml:space="preserve">- </w:t>
      </w:r>
      <w:r w:rsidR="009F5CD2" w:rsidRPr="009153F4">
        <w:rPr>
          <w:rFonts w:ascii="Times New Roman" w:hAnsi="Times New Roman" w:cs="Times New Roman"/>
        </w:rPr>
        <w:t>L’onction d’huile</w:t>
      </w:r>
      <w:r w:rsidR="00C34C18" w:rsidRPr="009153F4">
        <w:rPr>
          <w:rFonts w:ascii="Times New Roman" w:hAnsi="Times New Roman" w:cs="Times New Roman"/>
        </w:rPr>
        <w:t xml:space="preserve"> avec le</w:t>
      </w:r>
      <w:r w:rsidR="002524AC" w:rsidRPr="009153F4">
        <w:rPr>
          <w:rFonts w:ascii="Times New Roman" w:hAnsi="Times New Roman" w:cs="Times New Roman"/>
        </w:rPr>
        <w:t xml:space="preserve"> ‘saint chrême’, </w:t>
      </w:r>
      <w:r w:rsidR="00C34C18" w:rsidRPr="009153F4">
        <w:rPr>
          <w:rFonts w:ascii="Times New Roman" w:hAnsi="Times New Roman" w:cs="Times New Roman"/>
        </w:rPr>
        <w:t xml:space="preserve">le </w:t>
      </w:r>
      <w:proofErr w:type="spellStart"/>
      <w:r w:rsidR="00C34C18" w:rsidRPr="009153F4">
        <w:rPr>
          <w:rFonts w:ascii="Times New Roman" w:hAnsi="Times New Roman" w:cs="Times New Roman"/>
          <w:i/>
        </w:rPr>
        <w:t>chrisma</w:t>
      </w:r>
      <w:proofErr w:type="spellEnd"/>
      <w:r w:rsidR="003465DC" w:rsidRPr="009153F4">
        <w:rPr>
          <w:rFonts w:ascii="Times New Roman" w:hAnsi="Times New Roman" w:cs="Times New Roman"/>
        </w:rPr>
        <w:t xml:space="preserve"> étant la marque du</w:t>
      </w:r>
      <w:r w:rsidR="00C34C18" w:rsidRPr="009153F4">
        <w:rPr>
          <w:rFonts w:ascii="Times New Roman" w:hAnsi="Times New Roman" w:cs="Times New Roman"/>
        </w:rPr>
        <w:t xml:space="preserve"> </w:t>
      </w:r>
      <w:proofErr w:type="spellStart"/>
      <w:r w:rsidRPr="009153F4">
        <w:rPr>
          <w:rFonts w:ascii="Times New Roman" w:hAnsi="Times New Roman" w:cs="Times New Roman"/>
          <w:i/>
        </w:rPr>
        <w:t>C</w:t>
      </w:r>
      <w:r w:rsidR="002524AC" w:rsidRPr="009153F4">
        <w:rPr>
          <w:rFonts w:ascii="Times New Roman" w:hAnsi="Times New Roman" w:cs="Times New Roman"/>
          <w:i/>
        </w:rPr>
        <w:t>hristos</w:t>
      </w:r>
      <w:proofErr w:type="spellEnd"/>
      <w:r w:rsidR="00C34C18" w:rsidRPr="009153F4">
        <w:rPr>
          <w:rFonts w:ascii="Times New Roman" w:hAnsi="Times New Roman" w:cs="Times New Roman"/>
        </w:rPr>
        <w:t>, le Christ (de qui</w:t>
      </w:r>
      <w:r w:rsidR="002524AC" w:rsidRPr="009153F4">
        <w:rPr>
          <w:rFonts w:ascii="Times New Roman" w:hAnsi="Times New Roman" w:cs="Times New Roman"/>
        </w:rPr>
        <w:t xml:space="preserve"> vient le nom de ‘</w:t>
      </w:r>
      <w:proofErr w:type="spellStart"/>
      <w:r w:rsidR="002524AC" w:rsidRPr="009153F4">
        <w:rPr>
          <w:rFonts w:ascii="Times New Roman" w:hAnsi="Times New Roman" w:cs="Times New Roman"/>
        </w:rPr>
        <w:t>christiens</w:t>
      </w:r>
      <w:proofErr w:type="spellEnd"/>
      <w:r w:rsidR="002524AC" w:rsidRPr="009153F4">
        <w:rPr>
          <w:rFonts w:ascii="Times New Roman" w:hAnsi="Times New Roman" w:cs="Times New Roman"/>
        </w:rPr>
        <w:t>’</w:t>
      </w:r>
      <w:r w:rsidR="00964B3B" w:rsidRPr="009153F4">
        <w:rPr>
          <w:rFonts w:ascii="Times New Roman" w:hAnsi="Times New Roman" w:cs="Times New Roman"/>
        </w:rPr>
        <w:t xml:space="preserve">, ‘chrétiens’, </w:t>
      </w:r>
      <w:r w:rsidR="00C34C18" w:rsidRPr="009153F4">
        <w:rPr>
          <w:rFonts w:ascii="Times New Roman" w:hAnsi="Times New Roman" w:cs="Times New Roman"/>
        </w:rPr>
        <w:t>disciples</w:t>
      </w:r>
      <w:r w:rsidRPr="009153F4">
        <w:rPr>
          <w:rFonts w:ascii="Times New Roman" w:hAnsi="Times New Roman" w:cs="Times New Roman"/>
        </w:rPr>
        <w:t xml:space="preserve"> du Christ</w:t>
      </w:r>
      <w:r w:rsidR="00C34C18" w:rsidRPr="009153F4">
        <w:rPr>
          <w:rFonts w:ascii="Times New Roman" w:hAnsi="Times New Roman" w:cs="Times New Roman"/>
        </w:rPr>
        <w:t xml:space="preserve">, </w:t>
      </w:r>
      <w:r w:rsidR="00964B3B" w:rsidRPr="009153F4">
        <w:rPr>
          <w:rFonts w:ascii="Times New Roman" w:hAnsi="Times New Roman" w:cs="Times New Roman"/>
        </w:rPr>
        <w:t>membres du Corps du Christ</w:t>
      </w:r>
      <w:r w:rsidR="00C34C18" w:rsidRPr="009153F4">
        <w:rPr>
          <w:rFonts w:ascii="Times New Roman" w:hAnsi="Times New Roman" w:cs="Times New Roman"/>
        </w:rPr>
        <w:t>)</w:t>
      </w:r>
      <w:r w:rsidR="00964B3B" w:rsidRPr="009153F4">
        <w:rPr>
          <w:rFonts w:ascii="Times New Roman" w:hAnsi="Times New Roman" w:cs="Times New Roman"/>
        </w:rPr>
        <w:t>.</w:t>
      </w:r>
      <w:r w:rsidR="00C34C18" w:rsidRPr="009153F4">
        <w:rPr>
          <w:rFonts w:ascii="Times New Roman" w:hAnsi="Times New Roman" w:cs="Times New Roman"/>
        </w:rPr>
        <w:t xml:space="preserve"> La mission liée à cette marque est</w:t>
      </w:r>
      <w:r w:rsidR="009153F4" w:rsidRPr="009153F4">
        <w:rPr>
          <w:rFonts w:ascii="Times New Roman" w:hAnsi="Times New Roman" w:cs="Times New Roman"/>
        </w:rPr>
        <w:t xml:space="preserve">, selon la Bible, </w:t>
      </w:r>
      <w:r w:rsidR="00C34C18" w:rsidRPr="009153F4">
        <w:rPr>
          <w:rFonts w:ascii="Times New Roman" w:hAnsi="Times New Roman" w:cs="Times New Roman"/>
        </w:rPr>
        <w:t>de prêtre</w:t>
      </w:r>
      <w:r w:rsidRPr="009153F4">
        <w:rPr>
          <w:rFonts w:ascii="Times New Roman" w:hAnsi="Times New Roman" w:cs="Times New Roman"/>
        </w:rPr>
        <w:t xml:space="preserve"> (en relation à Dieu)</w:t>
      </w:r>
      <w:r w:rsidR="00C34C18" w:rsidRPr="009153F4">
        <w:rPr>
          <w:rFonts w:ascii="Times New Roman" w:hAnsi="Times New Roman" w:cs="Times New Roman"/>
        </w:rPr>
        <w:t xml:space="preserve">, prophète </w:t>
      </w:r>
      <w:r w:rsidRPr="009153F4">
        <w:rPr>
          <w:rFonts w:ascii="Times New Roman" w:hAnsi="Times New Roman" w:cs="Times New Roman"/>
        </w:rPr>
        <w:t xml:space="preserve">(porte-parole) </w:t>
      </w:r>
      <w:r w:rsidR="00C34C18" w:rsidRPr="009153F4">
        <w:rPr>
          <w:rFonts w:ascii="Times New Roman" w:hAnsi="Times New Roman" w:cs="Times New Roman"/>
        </w:rPr>
        <w:t>et roi (responsable de gérer</w:t>
      </w:r>
      <w:r w:rsidRPr="009153F4">
        <w:rPr>
          <w:rFonts w:ascii="Times New Roman" w:hAnsi="Times New Roman" w:cs="Times New Roman"/>
        </w:rPr>
        <w:t xml:space="preserve"> la création).</w:t>
      </w:r>
    </w:p>
    <w:p w:rsidR="009F5CD2" w:rsidRPr="009153F4" w:rsidRDefault="004B3822" w:rsidP="00B747E3">
      <w:pPr>
        <w:spacing w:after="0"/>
        <w:rPr>
          <w:rFonts w:ascii="Times New Roman" w:hAnsi="Times New Roman" w:cs="Times New Roman"/>
        </w:rPr>
      </w:pPr>
      <w:r w:rsidRPr="009153F4">
        <w:rPr>
          <w:rFonts w:ascii="Times New Roman" w:hAnsi="Times New Roman" w:cs="Times New Roman"/>
        </w:rPr>
        <w:t>- Le vêtement blanc, signe de nouveauté</w:t>
      </w:r>
    </w:p>
    <w:p w:rsidR="005A5E0F" w:rsidRPr="009153F4" w:rsidRDefault="005A5E0F" w:rsidP="00B747E3">
      <w:pPr>
        <w:spacing w:after="0"/>
        <w:rPr>
          <w:rFonts w:ascii="Times New Roman" w:hAnsi="Times New Roman" w:cs="Times New Roman"/>
        </w:rPr>
      </w:pPr>
      <w:r w:rsidRPr="009153F4">
        <w:rPr>
          <w:rFonts w:ascii="Times New Roman" w:hAnsi="Times New Roman" w:cs="Times New Roman"/>
        </w:rPr>
        <w:t>- Le Notre Père, prière des enfants de Dieu</w:t>
      </w:r>
    </w:p>
    <w:p w:rsidR="009F5CD2" w:rsidRDefault="004B3822" w:rsidP="009F5CD2">
      <w:pPr>
        <w:spacing w:after="0"/>
        <w:rPr>
          <w:rFonts w:ascii="Times New Roman" w:hAnsi="Times New Roman" w:cs="Times New Roman"/>
        </w:rPr>
      </w:pPr>
      <w:r w:rsidRPr="009153F4">
        <w:rPr>
          <w:rFonts w:ascii="Times New Roman" w:hAnsi="Times New Roman" w:cs="Times New Roman"/>
        </w:rPr>
        <w:t xml:space="preserve">- </w:t>
      </w:r>
      <w:r w:rsidR="009F5CD2" w:rsidRPr="009153F4">
        <w:rPr>
          <w:rFonts w:ascii="Times New Roman" w:hAnsi="Times New Roman" w:cs="Times New Roman"/>
        </w:rPr>
        <w:t>Le cierge prenant sa flamme au cierge pascal</w:t>
      </w:r>
      <w:r w:rsidRPr="009153F4">
        <w:rPr>
          <w:rFonts w:ascii="Times New Roman" w:hAnsi="Times New Roman" w:cs="Times New Roman"/>
        </w:rPr>
        <w:t>, dans la lumière de la vie ressuscitée</w:t>
      </w:r>
      <w:r w:rsidR="009F5CD2" w:rsidRPr="009153F4">
        <w:rPr>
          <w:rFonts w:ascii="Times New Roman" w:hAnsi="Times New Roman" w:cs="Times New Roman"/>
        </w:rPr>
        <w:t>.</w:t>
      </w:r>
    </w:p>
    <w:p w:rsidR="009153F4" w:rsidRDefault="009153F4" w:rsidP="009F5CD2">
      <w:pPr>
        <w:spacing w:after="0"/>
        <w:rPr>
          <w:rFonts w:ascii="Times New Roman" w:hAnsi="Times New Roman" w:cs="Times New Roman"/>
        </w:rPr>
      </w:pPr>
    </w:p>
    <w:p w:rsidR="009153F4" w:rsidRPr="009153F4" w:rsidRDefault="009F1EDC" w:rsidP="009153F4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Christian, relu le 30.12</w:t>
      </w:r>
      <w:r w:rsidR="009153F4" w:rsidRPr="009153F4">
        <w:rPr>
          <w:rFonts w:ascii="Times New Roman" w:hAnsi="Times New Roman" w:cs="Times New Roman"/>
          <w:i/>
        </w:rPr>
        <w:t>.2015</w:t>
      </w:r>
      <w:bookmarkStart w:id="0" w:name="_GoBack"/>
      <w:bookmarkEnd w:id="0"/>
    </w:p>
    <w:sectPr w:rsidR="009153F4" w:rsidRPr="009153F4" w:rsidSect="009153F4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43529"/>
    <w:multiLevelType w:val="hybridMultilevel"/>
    <w:tmpl w:val="42CC074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1F"/>
    <w:rsid w:val="000A1BF4"/>
    <w:rsid w:val="001529D1"/>
    <w:rsid w:val="00182A22"/>
    <w:rsid w:val="001C2908"/>
    <w:rsid w:val="002524AC"/>
    <w:rsid w:val="00261D3E"/>
    <w:rsid w:val="00292786"/>
    <w:rsid w:val="002D6B7E"/>
    <w:rsid w:val="003465DC"/>
    <w:rsid w:val="00352CBF"/>
    <w:rsid w:val="003A1387"/>
    <w:rsid w:val="004275F3"/>
    <w:rsid w:val="0044718E"/>
    <w:rsid w:val="004B3822"/>
    <w:rsid w:val="004F3A1F"/>
    <w:rsid w:val="005A5E0F"/>
    <w:rsid w:val="005B6A01"/>
    <w:rsid w:val="00760462"/>
    <w:rsid w:val="00766A09"/>
    <w:rsid w:val="007909DF"/>
    <w:rsid w:val="007E3E17"/>
    <w:rsid w:val="007F7E87"/>
    <w:rsid w:val="0088266A"/>
    <w:rsid w:val="008E5F2F"/>
    <w:rsid w:val="008F2DFE"/>
    <w:rsid w:val="009153F4"/>
    <w:rsid w:val="009216FB"/>
    <w:rsid w:val="00941702"/>
    <w:rsid w:val="00964B3B"/>
    <w:rsid w:val="009A544C"/>
    <w:rsid w:val="009D33D9"/>
    <w:rsid w:val="009F1EDC"/>
    <w:rsid w:val="009F5CD2"/>
    <w:rsid w:val="00A0212E"/>
    <w:rsid w:val="00A41E32"/>
    <w:rsid w:val="00B747E3"/>
    <w:rsid w:val="00BE5725"/>
    <w:rsid w:val="00C34C18"/>
    <w:rsid w:val="00F72E41"/>
    <w:rsid w:val="00F82470"/>
    <w:rsid w:val="00FE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3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3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1096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2015-05-26T13:14:00Z</dcterms:created>
  <dcterms:modified xsi:type="dcterms:W3CDTF">2015-12-30T08:24:00Z</dcterms:modified>
</cp:coreProperties>
</file>