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A4" w:rsidRPr="00122C23" w:rsidRDefault="008E03A4">
      <w:pPr>
        <w:widowControl w:val="0"/>
        <w:autoSpaceDE w:val="0"/>
        <w:autoSpaceDN w:val="0"/>
        <w:adjustRightInd w:val="0"/>
        <w:jc w:val="both"/>
        <w:outlineLvl w:val="0"/>
        <w:rPr>
          <w:rFonts w:ascii="News Gothic MT" w:eastAsia="SimSun" w:hAnsi="News Gothic MT" w:cs="News Gothic MT"/>
          <w:b/>
          <w:bCs/>
          <w:color w:val="000000"/>
          <w:sz w:val="28"/>
          <w:szCs w:val="28"/>
          <w:lang w:val="fr-BE"/>
        </w:rPr>
      </w:pPr>
      <w:r w:rsidRPr="00122C23">
        <w:rPr>
          <w:rFonts w:eastAsia="SimSun"/>
          <w:b/>
          <w:bCs/>
          <w:color w:val="000000"/>
          <w:sz w:val="20"/>
          <w:szCs w:val="20"/>
          <w:lang w:val="fr-BE"/>
        </w:rPr>
        <w:t xml:space="preserve">7  CLÉS  POUR  PARTICIPER  À  LA       </w:t>
      </w:r>
      <w:r w:rsidRPr="00122C23">
        <w:rPr>
          <w:rFonts w:ascii="News Gothic MT" w:eastAsia="SimSun" w:hAnsi="News Gothic MT" w:cs="News Gothic MT"/>
          <w:b/>
          <w:bCs/>
          <w:color w:val="000000"/>
          <w:sz w:val="28"/>
          <w:szCs w:val="28"/>
          <w:lang w:val="fr-BE"/>
        </w:rPr>
        <w:t>TRINITÉ</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Sept clés pour la Trinité, n’est-ce pas risqué ? Bien sûr, la nature de Dieu est impossible à définir, mais saint Paul affirme bien dans sa lettre aux Romains (8,14-17) que « l’Esprit nous pousse à appeler Dieu </w:t>
      </w:r>
      <w:r w:rsidRPr="00D8732A">
        <w:rPr>
          <w:rFonts w:eastAsia="SimSun"/>
          <w:i/>
          <w:iCs/>
          <w:color w:val="000000"/>
          <w:sz w:val="22"/>
          <w:szCs w:val="22"/>
          <w:lang w:val="fr-BE"/>
        </w:rPr>
        <w:t>Papa</w:t>
      </w:r>
      <w:r w:rsidRPr="00D8732A">
        <w:rPr>
          <w:rFonts w:eastAsia="SimSun"/>
          <w:color w:val="000000"/>
          <w:sz w:val="22"/>
          <w:szCs w:val="22"/>
          <w:lang w:val="fr-BE"/>
        </w:rPr>
        <w:t>, et à nous reconnaitre donc frères du Fils. »</w:t>
      </w:r>
    </w:p>
    <w:p w:rsidR="008E03A4" w:rsidRPr="00D8732A" w:rsidRDefault="008E03A4">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 xml:space="preserve">En suivant cette piste-là, nous n’avons pas à penser la Trinité comme extérieure à nous : elle est présentée comme une dimension de notre vie. On pourrait parler d’une dimension « familiale », surtout quand on se souvient qu’en hébreu, l’Esprit est un nom féminin : </w:t>
      </w:r>
      <w:proofErr w:type="spellStart"/>
      <w:r w:rsidRPr="00D8732A">
        <w:rPr>
          <w:rFonts w:ascii="Times New Roman" w:hAnsi="Times New Roman" w:cs="Times New Roman"/>
          <w:i/>
          <w:sz w:val="22"/>
          <w:szCs w:val="22"/>
          <w:lang w:val="fr-BE"/>
        </w:rPr>
        <w:t>Rouakh</w:t>
      </w:r>
      <w:proofErr w:type="spellEnd"/>
      <w:r w:rsidRPr="00D8732A">
        <w:rPr>
          <w:rFonts w:ascii="Times New Roman" w:hAnsi="Times New Roman" w:cs="Times New Roman"/>
          <w:sz w:val="22"/>
          <w:szCs w:val="22"/>
          <w:lang w:val="fr-BE"/>
        </w:rPr>
        <w:t> !</w:t>
      </w:r>
      <w:r w:rsidR="001D6815">
        <w:rPr>
          <w:rFonts w:ascii="Times New Roman" w:hAnsi="Times New Roman" w:cs="Times New Roman"/>
          <w:sz w:val="22"/>
          <w:szCs w:val="22"/>
          <w:lang w:val="fr-BE"/>
        </w:rPr>
        <w:t xml:space="preserve"> (En grec cependant, </w:t>
      </w:r>
      <w:r w:rsidR="001D6815" w:rsidRPr="001D6815">
        <w:rPr>
          <w:rFonts w:ascii="Times New Roman" w:hAnsi="Times New Roman" w:cs="Times New Roman"/>
          <w:i/>
          <w:sz w:val="22"/>
          <w:szCs w:val="22"/>
          <w:lang w:val="fr-BE"/>
        </w:rPr>
        <w:t>pneuma</w:t>
      </w:r>
      <w:r w:rsidR="001D6815">
        <w:rPr>
          <w:rFonts w:ascii="Times New Roman" w:hAnsi="Times New Roman" w:cs="Times New Roman"/>
          <w:sz w:val="22"/>
          <w:szCs w:val="22"/>
          <w:lang w:val="fr-BE"/>
        </w:rPr>
        <w:t xml:space="preserve"> est neutre.)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Le dimanche qui suit la Pentecôte et sa révélation de l’Esprit Saint aux disciples, la fête de la Trinité </w:t>
      </w:r>
      <w:r w:rsidR="00DA2892">
        <w:rPr>
          <w:rFonts w:eastAsia="SimSun"/>
          <w:color w:val="000000"/>
          <w:sz w:val="22"/>
          <w:szCs w:val="22"/>
          <w:lang w:val="fr-BE"/>
        </w:rPr>
        <w:t>pourrait parai</w:t>
      </w:r>
      <w:r w:rsidRPr="00D8732A">
        <w:rPr>
          <w:rFonts w:eastAsia="SimSun"/>
          <w:color w:val="000000"/>
          <w:sz w:val="22"/>
          <w:szCs w:val="22"/>
          <w:lang w:val="fr-BE"/>
        </w:rPr>
        <w:t xml:space="preserve">tre uniquement une sorte de résumé théologique réservé aux spécialistes. N’en va-t-il pas en réalité de notre manière de dire Dieu, de prendre conscience de Lui et </w:t>
      </w:r>
      <w:r w:rsidR="00D4383F" w:rsidRPr="00D8732A">
        <w:rPr>
          <w:rFonts w:eastAsia="SimSun"/>
          <w:color w:val="000000"/>
          <w:sz w:val="22"/>
          <w:szCs w:val="22"/>
          <w:lang w:val="fr-BE"/>
        </w:rPr>
        <w:t xml:space="preserve">ainsi d’en vivre, </w:t>
      </w:r>
      <w:r w:rsidR="00F854D7" w:rsidRPr="00D8732A">
        <w:rPr>
          <w:rFonts w:eastAsia="SimSun"/>
          <w:color w:val="000000"/>
          <w:sz w:val="22"/>
          <w:szCs w:val="22"/>
          <w:lang w:val="fr-BE"/>
        </w:rPr>
        <w:t>de rendre témoignage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1.</w:t>
      </w:r>
      <w:r w:rsidRPr="00D8732A">
        <w:rPr>
          <w:rFonts w:eastAsia="SimSun"/>
          <w:b/>
          <w:bCs/>
          <w:color w:val="000000"/>
          <w:sz w:val="22"/>
          <w:szCs w:val="22"/>
          <w:lang w:val="fr-BE"/>
        </w:rPr>
        <w:tab/>
      </w:r>
      <w:r w:rsidRPr="00D8732A">
        <w:rPr>
          <w:rFonts w:eastAsia="SimSun"/>
          <w:color w:val="000000"/>
          <w:sz w:val="22"/>
          <w:szCs w:val="22"/>
          <w:lang w:val="fr-BE"/>
        </w:rPr>
        <w:tab/>
      </w:r>
      <w:r w:rsidRPr="00D8732A">
        <w:rPr>
          <w:rFonts w:eastAsia="SimSun"/>
          <w:b/>
          <w:bCs/>
          <w:color w:val="000000"/>
          <w:sz w:val="22"/>
          <w:szCs w:val="22"/>
          <w:lang w:val="fr-BE"/>
        </w:rPr>
        <w:t>Un « mystère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 ne s’agit pas simplement d’une énigme dogmatique (ou mathé</w:t>
      </w:r>
      <w:r w:rsidR="00D4383F" w:rsidRPr="00D8732A">
        <w:rPr>
          <w:rFonts w:eastAsia="SimSun"/>
          <w:color w:val="000000"/>
          <w:sz w:val="22"/>
          <w:szCs w:val="22"/>
          <w:lang w:val="fr-BE"/>
        </w:rPr>
        <w:t xml:space="preserve">matique, du genre </w:t>
      </w:r>
      <w:r w:rsidR="001E49A3" w:rsidRPr="00D8732A">
        <w:rPr>
          <w:rFonts w:eastAsia="SimSun"/>
          <w:color w:val="000000"/>
          <w:sz w:val="22"/>
          <w:szCs w:val="22"/>
          <w:lang w:val="fr-BE"/>
        </w:rPr>
        <w:t>« </w:t>
      </w:r>
      <w:r w:rsidR="00D4383F" w:rsidRPr="00D8732A">
        <w:rPr>
          <w:rFonts w:eastAsia="SimSun"/>
          <w:color w:val="000000"/>
          <w:sz w:val="22"/>
          <w:szCs w:val="22"/>
          <w:lang w:val="fr-BE"/>
        </w:rPr>
        <w:t>1</w:t>
      </w:r>
      <w:r w:rsidR="00122C23" w:rsidRPr="00D8732A">
        <w:rPr>
          <w:rFonts w:eastAsia="SimSun"/>
          <w:color w:val="000000"/>
          <w:sz w:val="22"/>
          <w:szCs w:val="22"/>
          <w:lang w:val="fr-BE"/>
        </w:rPr>
        <w:t xml:space="preserve"> </w:t>
      </w:r>
      <w:r w:rsidR="00D4383F" w:rsidRPr="00D8732A">
        <w:rPr>
          <w:rFonts w:eastAsia="SimSun"/>
          <w:color w:val="000000"/>
          <w:sz w:val="22"/>
          <w:szCs w:val="22"/>
          <w:lang w:val="fr-BE"/>
        </w:rPr>
        <w:t>=</w:t>
      </w:r>
      <w:r w:rsidR="00122C23" w:rsidRPr="00D8732A">
        <w:rPr>
          <w:rFonts w:eastAsia="SimSun"/>
          <w:color w:val="000000"/>
          <w:sz w:val="22"/>
          <w:szCs w:val="22"/>
          <w:lang w:val="fr-BE"/>
        </w:rPr>
        <w:t xml:space="preserve"> </w:t>
      </w:r>
      <w:r w:rsidR="00D4383F" w:rsidRPr="00D8732A">
        <w:rPr>
          <w:rFonts w:eastAsia="SimSun"/>
          <w:color w:val="000000"/>
          <w:sz w:val="22"/>
          <w:szCs w:val="22"/>
          <w:lang w:val="fr-BE"/>
        </w:rPr>
        <w:t>3</w:t>
      </w:r>
      <w:r w:rsidR="001E49A3" w:rsidRPr="00D8732A">
        <w:rPr>
          <w:rFonts w:eastAsia="SimSun"/>
          <w:color w:val="000000"/>
          <w:sz w:val="22"/>
          <w:szCs w:val="22"/>
          <w:lang w:val="fr-BE"/>
        </w:rPr>
        <w:t> »</w:t>
      </w:r>
      <w:r w:rsidRPr="00D8732A">
        <w:rPr>
          <w:rFonts w:eastAsia="SimSun"/>
          <w:color w:val="000000"/>
          <w:sz w:val="22"/>
          <w:szCs w:val="22"/>
          <w:lang w:val="fr-BE"/>
        </w:rPr>
        <w:t>), ni d’une vérité à accepter parce que « c’est comme ça ».</w:t>
      </w:r>
    </w:p>
    <w:p w:rsidR="00B2514C"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Un mystère, c’est aussi ce qui attire, ce qui invite (comme d</w:t>
      </w:r>
      <w:r w:rsidR="00B2514C" w:rsidRPr="00D8732A">
        <w:rPr>
          <w:rFonts w:eastAsia="SimSun"/>
          <w:color w:val="000000"/>
          <w:sz w:val="22"/>
          <w:szCs w:val="22"/>
          <w:lang w:val="fr-BE"/>
        </w:rPr>
        <w:t>ans le titre d’un roman ou d’une émission TV</w:t>
      </w:r>
      <w:r w:rsidRPr="00D8732A">
        <w:rPr>
          <w:rFonts w:eastAsia="SimSun"/>
          <w:color w:val="000000"/>
          <w:sz w:val="22"/>
          <w:szCs w:val="22"/>
          <w:lang w:val="fr-BE"/>
        </w:rPr>
        <w:t xml:space="preserve">). Ce mystère-là, nous pouvons y entrer, il ne se laisse pas définir, il imprègne.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 en va un peu de même dans la Bible : un mystère est révélé, non pour le vaincre, mais pour en vivre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2.</w:t>
      </w:r>
      <w:r w:rsidRPr="00D8732A">
        <w:rPr>
          <w:rFonts w:eastAsia="SimSun"/>
          <w:b/>
          <w:bCs/>
          <w:color w:val="000000"/>
          <w:sz w:val="22"/>
          <w:szCs w:val="22"/>
          <w:lang w:val="fr-BE"/>
        </w:rPr>
        <w:tab/>
      </w:r>
      <w:r w:rsidRPr="00D8732A">
        <w:rPr>
          <w:rFonts w:eastAsia="SimSun"/>
          <w:b/>
          <w:bCs/>
          <w:color w:val="000000"/>
          <w:sz w:val="22"/>
          <w:szCs w:val="22"/>
          <w:lang w:val="fr-BE"/>
        </w:rPr>
        <w:tab/>
        <w:t>Des représentations.</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Au plan artistique, en Occident, on a voulu évoquer le Dieu trinitaire par le triangle équilatéral (ou équiangle), triangle dont émanent parfois des rayons. Il s’agit là d’une construction voulant évoquer l’égalité des trois personnes, en même temps que leur unité. La vie de Dieu est alors mise en valeur par le rayonnement, et parfois sa relation à nous par un </w:t>
      </w:r>
      <w:r w:rsidR="00BB33E4" w:rsidRPr="00D8732A">
        <w:rPr>
          <w:rFonts w:eastAsia="SimSun"/>
          <w:color w:val="000000"/>
          <w:sz w:val="22"/>
          <w:szCs w:val="22"/>
          <w:lang w:val="fr-BE"/>
        </w:rPr>
        <w:t>œil</w:t>
      </w:r>
      <w:r w:rsidRPr="00D8732A">
        <w:rPr>
          <w:rFonts w:eastAsia="SimSun"/>
          <w:color w:val="000000"/>
          <w:sz w:val="22"/>
          <w:szCs w:val="22"/>
          <w:lang w:val="fr-BE"/>
        </w:rPr>
        <w:t xml:space="preserve"> au centre de la représentation.</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Dans un tout autre style, il existe aussi des figurations de trois personnages hiératiques siégeant côte à côte; ils sont alors identiques, excepté un attribut particulier dans la main (la sphère de l’u</w:t>
      </w:r>
      <w:r w:rsidR="00122C23" w:rsidRPr="00D8732A">
        <w:rPr>
          <w:rFonts w:eastAsia="SimSun"/>
          <w:color w:val="000000"/>
          <w:sz w:val="22"/>
          <w:szCs w:val="22"/>
          <w:lang w:val="fr-BE"/>
        </w:rPr>
        <w:t xml:space="preserve">nivers, la croix, une colombe). </w:t>
      </w:r>
      <w:r w:rsidRPr="00D8732A">
        <w:rPr>
          <w:rFonts w:eastAsia="SimSun"/>
          <w:color w:val="000000"/>
          <w:sz w:val="22"/>
          <w:szCs w:val="22"/>
          <w:lang w:val="fr-BE"/>
        </w:rPr>
        <w:t>Mais bien des tabl</w:t>
      </w:r>
      <w:r w:rsidR="00B2514C" w:rsidRPr="00D8732A">
        <w:rPr>
          <w:rFonts w:eastAsia="SimSun"/>
          <w:color w:val="000000"/>
          <w:sz w:val="22"/>
          <w:szCs w:val="22"/>
          <w:lang w:val="fr-BE"/>
        </w:rPr>
        <w:t>eaux ou vitraux présentent plutôt</w:t>
      </w:r>
      <w:r w:rsidRPr="00D8732A">
        <w:rPr>
          <w:rFonts w:eastAsia="SimSun"/>
          <w:color w:val="000000"/>
          <w:sz w:val="22"/>
          <w:szCs w:val="22"/>
          <w:lang w:val="fr-BE"/>
        </w:rPr>
        <w:t xml:space="preserve"> le Père comme un vieillard majestueux, le Fils à ses côtés, et l’Esprit sous forme d’une colombe entre les deux.</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Une des représentations les plus connues de la Trinité est sans doute l’icône due à Roublev, inspirée en fait  de l’épisode biblique du chêne de </w:t>
      </w:r>
      <w:proofErr w:type="spellStart"/>
      <w:r w:rsidRPr="00D8732A">
        <w:rPr>
          <w:rFonts w:eastAsia="SimSun"/>
          <w:color w:val="000000"/>
          <w:sz w:val="22"/>
          <w:szCs w:val="22"/>
          <w:lang w:val="fr-BE"/>
        </w:rPr>
        <w:t>Mambré</w:t>
      </w:r>
      <w:proofErr w:type="spellEnd"/>
      <w:r w:rsidRPr="00D8732A">
        <w:rPr>
          <w:rFonts w:eastAsia="SimSun"/>
          <w:color w:val="000000"/>
          <w:sz w:val="22"/>
          <w:szCs w:val="22"/>
          <w:lang w:val="fr-BE"/>
        </w:rPr>
        <w:t xml:space="preserve">, où Dieu vient se manifester à Abraham. Comme le texte de Genèse 18, 1-16 </w:t>
      </w:r>
      <w:proofErr w:type="gramStart"/>
      <w:r w:rsidRPr="00D8732A">
        <w:rPr>
          <w:rFonts w:eastAsia="SimSun"/>
          <w:color w:val="000000"/>
          <w:sz w:val="22"/>
          <w:szCs w:val="22"/>
          <w:lang w:val="fr-BE"/>
        </w:rPr>
        <w:t>passe</w:t>
      </w:r>
      <w:proofErr w:type="gramEnd"/>
      <w:r w:rsidRPr="00D8732A">
        <w:rPr>
          <w:rFonts w:eastAsia="SimSun"/>
          <w:color w:val="000000"/>
          <w:sz w:val="22"/>
          <w:szCs w:val="22"/>
          <w:lang w:val="fr-BE"/>
        </w:rPr>
        <w:t xml:space="preserve"> constamment du singulier au pluriel, en désignant presque indifféremment « les trois hommes » et « Yahvé », la Tradition y a vu une prémonition de la Trinité.  Dans cette icô</w:t>
      </w:r>
      <w:r w:rsidR="002B668F" w:rsidRPr="00D8732A">
        <w:rPr>
          <w:rFonts w:eastAsia="SimSun"/>
          <w:color w:val="000000"/>
          <w:sz w:val="22"/>
          <w:szCs w:val="22"/>
          <w:lang w:val="fr-BE"/>
        </w:rPr>
        <w:t>ne est évoqué</w:t>
      </w:r>
      <w:r w:rsidRPr="00D8732A">
        <w:rPr>
          <w:rFonts w:eastAsia="SimSun"/>
          <w:color w:val="000000"/>
          <w:sz w:val="22"/>
          <w:szCs w:val="22"/>
          <w:lang w:val="fr-BE"/>
        </w:rPr>
        <w:t xml:space="preserve"> tout un échange, </w:t>
      </w:r>
      <w:r w:rsidR="002B668F" w:rsidRPr="00D8732A">
        <w:rPr>
          <w:rFonts w:eastAsia="SimSun"/>
          <w:color w:val="000000"/>
          <w:sz w:val="22"/>
          <w:szCs w:val="22"/>
          <w:lang w:val="fr-BE"/>
        </w:rPr>
        <w:t xml:space="preserve">un partage entre les trois, </w:t>
      </w:r>
      <w:r w:rsidR="00BB33E4" w:rsidRPr="00D8732A">
        <w:rPr>
          <w:rFonts w:eastAsia="SimSun"/>
          <w:color w:val="000000"/>
          <w:sz w:val="22"/>
          <w:szCs w:val="22"/>
          <w:lang w:val="fr-BE"/>
        </w:rPr>
        <w:t>ouvert d’ailleurs à celui qui contemple</w:t>
      </w:r>
      <w:r w:rsidRPr="00D8732A">
        <w:rPr>
          <w:rFonts w:eastAsia="SimSun"/>
          <w:color w:val="000000"/>
          <w:sz w:val="22"/>
          <w:szCs w:val="22"/>
          <w:lang w:val="fr-BE"/>
        </w:rPr>
        <w:t xml:space="preserve"> </w:t>
      </w:r>
      <w:r w:rsidR="002B668F" w:rsidRPr="00D8732A">
        <w:rPr>
          <w:rFonts w:eastAsia="SimSun"/>
          <w:color w:val="000000"/>
          <w:sz w:val="22"/>
          <w:szCs w:val="22"/>
          <w:lang w:val="fr-BE"/>
        </w:rPr>
        <w:t>l’icône</w:t>
      </w:r>
      <w:r w:rsidRPr="00D8732A">
        <w:rPr>
          <w:rFonts w:eastAsia="SimSun"/>
          <w:color w:val="000000"/>
          <w:sz w:val="22"/>
          <w:szCs w:val="22"/>
          <w:lang w:val="fr-BE"/>
        </w:rPr>
        <w:t>.</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3.</w:t>
      </w:r>
      <w:r w:rsidRPr="00D8732A">
        <w:rPr>
          <w:rFonts w:eastAsia="SimSun"/>
          <w:color w:val="000000"/>
          <w:sz w:val="22"/>
          <w:szCs w:val="22"/>
          <w:lang w:val="fr-BE"/>
        </w:rPr>
        <w:tab/>
      </w:r>
      <w:r w:rsidRPr="00D8732A">
        <w:rPr>
          <w:rFonts w:eastAsia="SimSun"/>
          <w:color w:val="000000"/>
          <w:sz w:val="22"/>
          <w:szCs w:val="22"/>
          <w:lang w:val="fr-BE"/>
        </w:rPr>
        <w:tab/>
      </w:r>
      <w:r w:rsidR="001D6815">
        <w:rPr>
          <w:rFonts w:eastAsia="SimSun"/>
          <w:b/>
          <w:bCs/>
          <w:color w:val="000000"/>
          <w:sz w:val="22"/>
          <w:szCs w:val="22"/>
          <w:lang w:val="fr-BE"/>
        </w:rPr>
        <w:t>Dans les é</w:t>
      </w:r>
      <w:r w:rsidRPr="00D8732A">
        <w:rPr>
          <w:rFonts w:eastAsia="SimSun"/>
          <w:b/>
          <w:bCs/>
          <w:color w:val="000000"/>
          <w:sz w:val="22"/>
          <w:szCs w:val="22"/>
          <w:lang w:val="fr-BE"/>
        </w:rPr>
        <w:t>vangile</w:t>
      </w:r>
      <w:r w:rsidR="001D6815">
        <w:rPr>
          <w:rFonts w:eastAsia="SimSun"/>
          <w:b/>
          <w:bCs/>
          <w:color w:val="000000"/>
          <w:sz w:val="22"/>
          <w:szCs w:val="22"/>
          <w:lang w:val="fr-BE"/>
        </w:rPr>
        <w:t>s</w:t>
      </w:r>
      <w:r w:rsidRPr="00D8732A">
        <w:rPr>
          <w:rFonts w:eastAsia="SimSun"/>
          <w:b/>
          <w:bCs/>
          <w:color w:val="000000"/>
          <w:sz w:val="22"/>
          <w:szCs w:val="22"/>
          <w:lang w:val="fr-BE"/>
        </w:rPr>
        <w:t>.</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Chez saint Jean, dans le discours après la Cène, Jésus annonce qu’il enverra l’Esprit d’auprès du Père, et cela peut faire penser aux différents modes de présence de Dieu auprès des disciples et dans le monde : </w:t>
      </w:r>
      <w:proofErr w:type="spellStart"/>
      <w:r w:rsidRPr="00D8732A">
        <w:rPr>
          <w:rFonts w:eastAsia="SimSun"/>
          <w:color w:val="000000"/>
          <w:sz w:val="22"/>
          <w:szCs w:val="22"/>
          <w:lang w:val="fr-BE"/>
        </w:rPr>
        <w:t>Jn</w:t>
      </w:r>
      <w:proofErr w:type="spellEnd"/>
      <w:r w:rsidRPr="00D8732A">
        <w:rPr>
          <w:rFonts w:eastAsia="SimSun"/>
          <w:color w:val="000000"/>
          <w:sz w:val="22"/>
          <w:szCs w:val="22"/>
          <w:lang w:val="fr-BE"/>
        </w:rPr>
        <w:t xml:space="preserve"> 15,23 et 16,13.</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BB33E4" w:rsidRPr="00D8732A" w:rsidRDefault="00BB33E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Deux moments de l’Evangile sont sans doute à mettre en évidence. </w:t>
      </w:r>
    </w:p>
    <w:p w:rsidR="008E03A4" w:rsidRPr="00D8732A" w:rsidRDefault="00BB33E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Au début de la vie publique de Jésus, la scène du baptême est particulièrement révélatrice, puisqu’elle</w:t>
      </w:r>
      <w:r w:rsidR="008E03A4" w:rsidRPr="00D8732A">
        <w:rPr>
          <w:rFonts w:eastAsia="SimSun"/>
          <w:color w:val="000000"/>
          <w:sz w:val="22"/>
          <w:szCs w:val="22"/>
          <w:lang w:val="fr-BE"/>
        </w:rPr>
        <w:t xml:space="preserve"> nous présente un Dieu de relation quand la voix du Père désigne le Fils bien-aimé, sur qui descend l’Esprit, le Souffle : Mc 1,10-11.</w:t>
      </w:r>
    </w:p>
    <w:p w:rsidR="00DA2892"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Et</w:t>
      </w:r>
      <w:r w:rsidR="00BB33E4" w:rsidRPr="00D8732A">
        <w:rPr>
          <w:rFonts w:eastAsia="SimSun"/>
          <w:color w:val="000000"/>
          <w:sz w:val="22"/>
          <w:szCs w:val="22"/>
          <w:lang w:val="fr-BE"/>
        </w:rPr>
        <w:t xml:space="preserve"> tout à la fin de l’évangile se trouve</w:t>
      </w:r>
      <w:r w:rsidRPr="00D8732A">
        <w:rPr>
          <w:rFonts w:eastAsia="SimSun"/>
          <w:color w:val="000000"/>
          <w:sz w:val="22"/>
          <w:szCs w:val="22"/>
          <w:lang w:val="fr-BE"/>
        </w:rPr>
        <w:t xml:space="preserve"> la seule mention en une formule du Père</w:t>
      </w:r>
      <w:r w:rsidR="00667D07" w:rsidRPr="00D8732A">
        <w:rPr>
          <w:rFonts w:eastAsia="SimSun"/>
          <w:color w:val="000000"/>
          <w:sz w:val="22"/>
          <w:szCs w:val="22"/>
          <w:lang w:val="fr-BE"/>
        </w:rPr>
        <w:t>, du Fils et du Saint Esprit : lors de l’envoi en mission, nous lisons chez</w:t>
      </w:r>
      <w:r w:rsidRPr="00D8732A">
        <w:rPr>
          <w:rFonts w:eastAsia="SimSun"/>
          <w:color w:val="000000"/>
          <w:sz w:val="22"/>
          <w:szCs w:val="22"/>
          <w:lang w:val="fr-BE"/>
        </w:rPr>
        <w:t xml:space="preserve"> saint  Matthieu : </w:t>
      </w:r>
      <w:r w:rsidR="00DA2892">
        <w:rPr>
          <w:rFonts w:eastAsia="SimSun"/>
          <w:color w:val="000000"/>
          <w:sz w:val="22"/>
          <w:szCs w:val="22"/>
          <w:lang w:val="fr-BE"/>
        </w:rPr>
        <w:t>« Allez…, faites des disciples, les baptisant au nom du Père et du Fils et du Saint Esprit</w:t>
      </w:r>
      <w:r w:rsidRPr="00D8732A">
        <w:rPr>
          <w:rFonts w:eastAsia="SimSun"/>
          <w:color w:val="000000"/>
          <w:sz w:val="22"/>
          <w:szCs w:val="22"/>
          <w:lang w:val="fr-BE"/>
        </w:rPr>
        <w:t> »</w:t>
      </w:r>
      <w:r w:rsidR="00667D07" w:rsidRPr="00D8732A">
        <w:rPr>
          <w:rFonts w:eastAsia="SimSun"/>
          <w:color w:val="000000"/>
          <w:sz w:val="22"/>
          <w:szCs w:val="22"/>
          <w:lang w:val="fr-BE"/>
        </w:rPr>
        <w:t xml:space="preserve"> (Mt 28,18-20). </w:t>
      </w:r>
    </w:p>
    <w:p w:rsidR="008E03A4" w:rsidRPr="00D8732A" w:rsidRDefault="008E03A4">
      <w:pPr>
        <w:widowControl w:val="0"/>
        <w:autoSpaceDE w:val="0"/>
        <w:autoSpaceDN w:val="0"/>
        <w:adjustRightInd w:val="0"/>
        <w:jc w:val="both"/>
        <w:rPr>
          <w:rFonts w:eastAsia="SimSun"/>
          <w:color w:val="000000"/>
          <w:sz w:val="22"/>
          <w:szCs w:val="22"/>
          <w:lang w:val="fr-BE"/>
        </w:rPr>
      </w:pPr>
    </w:p>
    <w:p w:rsidR="00EC466D" w:rsidRPr="00D8732A" w:rsidRDefault="008E03A4" w:rsidP="00EC466D">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 xml:space="preserve">N’est-il pas intéressant alors de rapprocher ces deux </w:t>
      </w:r>
      <w:r w:rsidR="00667D07" w:rsidRPr="00D8732A">
        <w:rPr>
          <w:rFonts w:ascii="Times New Roman" w:hAnsi="Times New Roman" w:cs="Times New Roman"/>
          <w:sz w:val="22"/>
          <w:szCs w:val="22"/>
          <w:lang w:val="fr-BE"/>
        </w:rPr>
        <w:t>passages qui parlent de « baptêmes », ce qui veut dire</w:t>
      </w:r>
      <w:r w:rsidRPr="00D8732A">
        <w:rPr>
          <w:rFonts w:ascii="Times New Roman" w:hAnsi="Times New Roman" w:cs="Times New Roman"/>
          <w:sz w:val="22"/>
          <w:szCs w:val="22"/>
          <w:lang w:val="fr-BE"/>
        </w:rPr>
        <w:t xml:space="preserve"> « plongées » ? La mission des disciples n’est-elle pas de faire entrer, de plonger « toutes les nations » dans la relation divine, la relation du Fils au Père dans l’Esprit ? Ou tout au moins de les mettre sur cette voie, puisque</w:t>
      </w:r>
      <w:r w:rsidR="00F854D7" w:rsidRPr="00D8732A">
        <w:rPr>
          <w:rFonts w:ascii="Times New Roman" w:hAnsi="Times New Roman" w:cs="Times New Roman"/>
          <w:sz w:val="22"/>
          <w:szCs w:val="22"/>
          <w:lang w:val="fr-BE"/>
        </w:rPr>
        <w:t xml:space="preserve">  </w:t>
      </w:r>
      <w:r w:rsidRPr="00D8732A">
        <w:rPr>
          <w:rFonts w:ascii="Times New Roman" w:hAnsi="Times New Roman" w:cs="Times New Roman"/>
          <w:sz w:val="22"/>
          <w:szCs w:val="22"/>
          <w:lang w:val="fr-BE"/>
        </w:rPr>
        <w:t>le texte grec parle de les plonger « en direction de »…</w:t>
      </w:r>
    </w:p>
    <w:p w:rsidR="008E03A4" w:rsidRPr="00D8732A" w:rsidRDefault="008E03A4" w:rsidP="00EC466D">
      <w:pPr>
        <w:pStyle w:val="Corpsdetexte"/>
        <w:rPr>
          <w:rFonts w:ascii="Times New Roman" w:hAnsi="Times New Roman" w:cs="Times New Roman"/>
          <w:sz w:val="22"/>
          <w:szCs w:val="22"/>
          <w:lang w:val="fr-BE"/>
        </w:rPr>
      </w:pPr>
      <w:r w:rsidRPr="00D8732A">
        <w:rPr>
          <w:rFonts w:ascii="Times New Roman" w:hAnsi="Times New Roman" w:cs="Times New Roman"/>
          <w:b/>
          <w:bCs/>
          <w:sz w:val="22"/>
          <w:szCs w:val="22"/>
          <w:lang w:val="fr-BE"/>
        </w:rPr>
        <w:lastRenderedPageBreak/>
        <w:t>Clé 4.</w:t>
      </w:r>
      <w:r w:rsidRPr="00D8732A">
        <w:rPr>
          <w:rFonts w:ascii="Times New Roman" w:hAnsi="Times New Roman" w:cs="Times New Roman"/>
          <w:b/>
          <w:bCs/>
          <w:sz w:val="22"/>
          <w:szCs w:val="22"/>
          <w:lang w:val="fr-BE"/>
        </w:rPr>
        <w:tab/>
      </w:r>
      <w:r w:rsidRPr="00D8732A">
        <w:rPr>
          <w:rFonts w:ascii="Times New Roman" w:hAnsi="Times New Roman" w:cs="Times New Roman"/>
          <w:b/>
          <w:bCs/>
          <w:sz w:val="22"/>
          <w:szCs w:val="22"/>
          <w:lang w:val="fr-BE"/>
        </w:rPr>
        <w:tab/>
        <w:t>Le Nom.</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rsidP="00745BDF">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Au nom du Père, du Fils et du Saint Esprit », dit-on en faisant </w:t>
      </w:r>
      <w:r w:rsidR="00745BDF" w:rsidRPr="00D8732A">
        <w:rPr>
          <w:rFonts w:eastAsia="SimSun"/>
          <w:color w:val="000000"/>
          <w:sz w:val="22"/>
          <w:szCs w:val="22"/>
          <w:lang w:val="fr-BE"/>
        </w:rPr>
        <w:t xml:space="preserve">le signe de croix sur soi-même. </w:t>
      </w:r>
      <w:r w:rsidRPr="00D8732A">
        <w:rPr>
          <w:sz w:val="22"/>
          <w:szCs w:val="22"/>
          <w:lang w:val="fr-BE"/>
        </w:rPr>
        <w:t>Voilà sans doute une bonne manière d’exprimer que le mystère de la Trinité nous concerne, que nous pouvons en être imprégnés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En effet, il faut se souvenir que le </w:t>
      </w:r>
      <w:r w:rsidRPr="00D8732A">
        <w:rPr>
          <w:rFonts w:eastAsia="SimSun"/>
          <w:i/>
          <w:iCs/>
          <w:color w:val="000000"/>
          <w:sz w:val="22"/>
          <w:szCs w:val="22"/>
          <w:lang w:val="fr-BE"/>
        </w:rPr>
        <w:t>nom</w:t>
      </w:r>
      <w:r w:rsidRPr="00D8732A">
        <w:rPr>
          <w:rFonts w:eastAsia="SimSun"/>
          <w:color w:val="000000"/>
          <w:sz w:val="22"/>
          <w:szCs w:val="22"/>
          <w:lang w:val="fr-BE"/>
        </w:rPr>
        <w:t xml:space="preserve">, ce n’est pas simplement une appellation, ni une formule : le nom, dans l’Antiquité, exprime la personnalité de quelqu’un, sa richesse de vie. (D’où l’interdiction chez les Juifs, par respect pour Dieu, de prononcer le nom propre </w:t>
      </w:r>
      <w:r w:rsidRPr="00D8732A">
        <w:rPr>
          <w:rFonts w:eastAsia="SimSun"/>
          <w:i/>
          <w:iCs/>
          <w:color w:val="000000"/>
          <w:sz w:val="22"/>
          <w:szCs w:val="22"/>
          <w:lang w:val="fr-BE"/>
        </w:rPr>
        <w:t>YHVH</w:t>
      </w:r>
      <w:r w:rsidRPr="00D8732A">
        <w:rPr>
          <w:rFonts w:eastAsia="SimSun"/>
          <w:color w:val="000000"/>
          <w:sz w:val="22"/>
          <w:szCs w:val="22"/>
          <w:lang w:val="fr-BE"/>
        </w:rPr>
        <w:t xml:space="preserve">, </w:t>
      </w:r>
      <w:r w:rsidR="00D4383F" w:rsidRPr="00D8732A">
        <w:rPr>
          <w:rFonts w:eastAsia="SimSun"/>
          <w:color w:val="000000"/>
          <w:sz w:val="22"/>
          <w:szCs w:val="22"/>
          <w:lang w:val="fr-BE"/>
        </w:rPr>
        <w:t xml:space="preserve">que l’on a </w:t>
      </w:r>
      <w:r w:rsidRPr="00D8732A">
        <w:rPr>
          <w:rFonts w:eastAsia="SimSun"/>
          <w:color w:val="000000"/>
          <w:sz w:val="22"/>
          <w:szCs w:val="22"/>
          <w:lang w:val="fr-BE"/>
        </w:rPr>
        <w:t xml:space="preserve">souvent vocalisé </w:t>
      </w:r>
      <w:r w:rsidR="00D4383F" w:rsidRPr="00D8732A">
        <w:rPr>
          <w:rFonts w:eastAsia="SimSun"/>
          <w:i/>
          <w:color w:val="000000"/>
          <w:sz w:val="22"/>
          <w:szCs w:val="22"/>
          <w:lang w:val="fr-BE"/>
        </w:rPr>
        <w:t>Jéhovah</w:t>
      </w:r>
      <w:r w:rsidR="00D4383F" w:rsidRPr="00D8732A">
        <w:rPr>
          <w:rFonts w:eastAsia="SimSun"/>
          <w:color w:val="000000"/>
          <w:sz w:val="22"/>
          <w:szCs w:val="22"/>
          <w:lang w:val="fr-BE"/>
        </w:rPr>
        <w:t xml:space="preserve"> ou </w:t>
      </w:r>
      <w:r w:rsidRPr="00D8732A">
        <w:rPr>
          <w:rFonts w:eastAsia="SimSun"/>
          <w:i/>
          <w:iCs/>
          <w:color w:val="000000"/>
          <w:sz w:val="22"/>
          <w:szCs w:val="22"/>
          <w:lang w:val="fr-BE"/>
        </w:rPr>
        <w:t>Yahvé</w:t>
      </w:r>
      <w:r w:rsidRPr="00D8732A">
        <w:rPr>
          <w:rFonts w:eastAsia="SimSun"/>
          <w:color w:val="000000"/>
          <w:sz w:val="22"/>
          <w:szCs w:val="22"/>
          <w:lang w:val="fr-BE"/>
        </w:rPr>
        <w:t xml:space="preserve"> chez les chrétiens</w:t>
      </w:r>
      <w:r w:rsidR="00EF3B75" w:rsidRPr="00D8732A">
        <w:rPr>
          <w:rFonts w:eastAsia="SimSun"/>
          <w:color w:val="000000"/>
          <w:sz w:val="22"/>
          <w:szCs w:val="22"/>
          <w:lang w:val="fr-BE"/>
        </w:rPr>
        <w:t>.)</w:t>
      </w:r>
      <w:r w:rsidRPr="00D8732A">
        <w:rPr>
          <w:rFonts w:eastAsia="SimSun"/>
          <w:color w:val="000000"/>
          <w:sz w:val="22"/>
          <w:szCs w:val="22"/>
          <w:lang w:val="fr-BE"/>
        </w:rPr>
        <w:t> </w:t>
      </w:r>
      <w:r w:rsidR="00EF3B75" w:rsidRPr="00D8732A">
        <w:rPr>
          <w:rFonts w:eastAsia="SimSun"/>
          <w:color w:val="000000"/>
          <w:sz w:val="22"/>
          <w:szCs w:val="22"/>
          <w:lang w:val="fr-BE"/>
        </w:rPr>
        <w:t xml:space="preserv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Se signer « au nom du Père, du Fils et du Saint Esprit », c’est ainsi comme accepter de se marquer, de se plonger dans la </w:t>
      </w:r>
      <w:r w:rsidR="00B2514C" w:rsidRPr="00D8732A">
        <w:rPr>
          <w:rFonts w:eastAsia="SimSun"/>
          <w:color w:val="000000"/>
          <w:sz w:val="22"/>
          <w:szCs w:val="22"/>
          <w:lang w:val="fr-BE"/>
        </w:rPr>
        <w:t>‘</w:t>
      </w:r>
      <w:r w:rsidRPr="00D8732A">
        <w:rPr>
          <w:rFonts w:eastAsia="SimSun"/>
          <w:color w:val="000000"/>
          <w:sz w:val="22"/>
          <w:szCs w:val="22"/>
          <w:lang w:val="fr-BE"/>
        </w:rPr>
        <w:t>personnalité</w:t>
      </w:r>
      <w:r w:rsidR="00B2514C" w:rsidRPr="00D8732A">
        <w:rPr>
          <w:rFonts w:eastAsia="SimSun"/>
          <w:color w:val="000000"/>
          <w:sz w:val="22"/>
          <w:szCs w:val="22"/>
          <w:lang w:val="fr-BE"/>
        </w:rPr>
        <w:t>’</w:t>
      </w:r>
      <w:r w:rsidRPr="00D8732A">
        <w:rPr>
          <w:rFonts w:eastAsia="SimSun"/>
          <w:color w:val="000000"/>
          <w:sz w:val="22"/>
          <w:szCs w:val="22"/>
          <w:lang w:val="fr-BE"/>
        </w:rPr>
        <w:t xml:space="preserve"> même de Dieu, dans la richesse de sa vie.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5.</w:t>
      </w:r>
      <w:r w:rsidRPr="00D8732A">
        <w:rPr>
          <w:rFonts w:eastAsia="SimSun"/>
          <w:b/>
          <w:bCs/>
          <w:color w:val="000000"/>
          <w:sz w:val="22"/>
          <w:szCs w:val="22"/>
          <w:lang w:val="fr-BE"/>
        </w:rPr>
        <w:tab/>
      </w:r>
      <w:r w:rsidRPr="00D8732A">
        <w:rPr>
          <w:rFonts w:eastAsia="SimSun"/>
          <w:b/>
          <w:bCs/>
          <w:color w:val="000000"/>
          <w:sz w:val="22"/>
          <w:szCs w:val="22"/>
          <w:lang w:val="fr-BE"/>
        </w:rPr>
        <w:tab/>
        <w:t>Les trois Personnes en un seul Dieu.</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 partir de la révélation de Dieu comme le Père par Jésus, et de l’action de l’Esprit Saint, les chrétiens des premiers siècles ont voulu réaffirmer leur foi en un seul Dieu.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Pour ce faire, l’un des concepts utilisés a été emprunté au vocabulaire du théâtre</w:t>
      </w:r>
      <w:r w:rsidR="00442428">
        <w:rPr>
          <w:rFonts w:eastAsia="SimSun"/>
          <w:color w:val="000000"/>
          <w:sz w:val="22"/>
          <w:szCs w:val="22"/>
          <w:lang w:val="fr-BE"/>
        </w:rPr>
        <w:t xml:space="preserve"> grec et romain</w:t>
      </w:r>
      <w:r w:rsidRPr="00D8732A">
        <w:rPr>
          <w:rFonts w:eastAsia="SimSun"/>
          <w:color w:val="000000"/>
          <w:sz w:val="22"/>
          <w:szCs w:val="22"/>
          <w:lang w:val="fr-BE"/>
        </w:rPr>
        <w:t xml:space="preserve">, et plus particulièrement à l’existence de personnages-types désignés </w:t>
      </w:r>
      <w:r w:rsidR="00EF3B75" w:rsidRPr="00D8732A">
        <w:rPr>
          <w:rFonts w:eastAsia="SimSun"/>
          <w:color w:val="000000"/>
          <w:sz w:val="22"/>
          <w:szCs w:val="22"/>
          <w:lang w:val="fr-BE"/>
        </w:rPr>
        <w:t xml:space="preserve">à l’époque </w:t>
      </w:r>
      <w:r w:rsidRPr="00D8732A">
        <w:rPr>
          <w:rFonts w:eastAsia="SimSun"/>
          <w:color w:val="000000"/>
          <w:sz w:val="22"/>
          <w:szCs w:val="22"/>
          <w:lang w:val="fr-BE"/>
        </w:rPr>
        <w:t xml:space="preserve">par les différents masques : </w:t>
      </w:r>
      <w:proofErr w:type="gramStart"/>
      <w:r w:rsidRPr="00D8732A">
        <w:rPr>
          <w:rFonts w:eastAsia="SimSun"/>
          <w:color w:val="000000"/>
          <w:sz w:val="22"/>
          <w:szCs w:val="22"/>
          <w:lang w:val="fr-BE"/>
        </w:rPr>
        <w:t>le latin</w:t>
      </w:r>
      <w:proofErr w:type="gramEnd"/>
      <w:r w:rsidRPr="00D8732A">
        <w:rPr>
          <w:rFonts w:eastAsia="SimSun"/>
          <w:color w:val="000000"/>
          <w:sz w:val="22"/>
          <w:szCs w:val="22"/>
          <w:lang w:val="fr-BE"/>
        </w:rPr>
        <w:t xml:space="preserve"> </w:t>
      </w:r>
      <w:r w:rsidRPr="00D8732A">
        <w:rPr>
          <w:rFonts w:eastAsia="SimSun"/>
          <w:i/>
          <w:iCs/>
          <w:color w:val="000000"/>
          <w:sz w:val="22"/>
          <w:szCs w:val="22"/>
          <w:lang w:val="fr-BE"/>
        </w:rPr>
        <w:t xml:space="preserve">persona </w:t>
      </w:r>
      <w:r w:rsidRPr="00D8732A">
        <w:rPr>
          <w:rFonts w:eastAsia="SimSun"/>
          <w:color w:val="000000"/>
          <w:sz w:val="22"/>
          <w:szCs w:val="22"/>
          <w:lang w:val="fr-BE"/>
        </w:rPr>
        <w:t>exprime à la fois le personnage, le masque, le rôle. C’est ce mot qui a servi à indiquer les facettes (les faces, les visages) de Dieu qui se révèle.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3930A8">
      <w:pPr>
        <w:widowControl w:val="0"/>
        <w:autoSpaceDE w:val="0"/>
        <w:autoSpaceDN w:val="0"/>
        <w:adjustRightInd w:val="0"/>
        <w:jc w:val="both"/>
        <w:outlineLvl w:val="0"/>
        <w:rPr>
          <w:rFonts w:eastAsia="SimSun"/>
          <w:color w:val="000000"/>
          <w:sz w:val="22"/>
          <w:szCs w:val="22"/>
          <w:lang w:val="fr-BE"/>
        </w:rPr>
      </w:pPr>
      <w:r w:rsidRPr="00D8732A">
        <w:rPr>
          <w:rFonts w:eastAsia="SimSun"/>
          <w:color w:val="000000"/>
          <w:sz w:val="22"/>
          <w:szCs w:val="22"/>
          <w:lang w:val="fr-BE"/>
        </w:rPr>
        <w:t>Pour les chrétiens, Dieu</w:t>
      </w:r>
      <w:r w:rsidR="006E5FDF" w:rsidRPr="00D8732A">
        <w:rPr>
          <w:rFonts w:eastAsia="SimSun"/>
          <w:color w:val="000000"/>
          <w:sz w:val="22"/>
          <w:szCs w:val="22"/>
          <w:lang w:val="fr-BE"/>
        </w:rPr>
        <w:t xml:space="preserve"> se révèle</w:t>
      </w:r>
      <w:r w:rsidR="008E03A4" w:rsidRPr="00D8732A">
        <w:rPr>
          <w:rFonts w:eastAsia="SimSun"/>
          <w:color w:val="000000"/>
          <w:sz w:val="22"/>
          <w:szCs w:val="22"/>
          <w:lang w:val="fr-BE"/>
        </w:rPr>
        <w:t xml:space="preserve"> échange, relation, </w:t>
      </w:r>
      <w:r w:rsidR="008E03A4" w:rsidRPr="00D8732A">
        <w:rPr>
          <w:rFonts w:eastAsia="SimSun"/>
          <w:b/>
          <w:color w:val="000000"/>
          <w:sz w:val="22"/>
          <w:szCs w:val="22"/>
          <w:u w:val="single"/>
          <w:lang w:val="fr-BE"/>
        </w:rPr>
        <w:t>communion d’amour</w:t>
      </w:r>
      <w:r w:rsidR="008E03A4" w:rsidRPr="00D8732A">
        <w:rPr>
          <w:rFonts w:eastAsia="SimSun"/>
          <w:color w:val="000000"/>
          <w:sz w:val="22"/>
          <w:szCs w:val="22"/>
          <w:lang w:val="fr-BE"/>
        </w:rPr>
        <w:t>, sur trois registres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w:t>
      </w:r>
      <w:r w:rsidRPr="00D8732A">
        <w:rPr>
          <w:rFonts w:eastAsia="SimSun"/>
          <w:b/>
          <w:color w:val="000000"/>
          <w:sz w:val="22"/>
          <w:szCs w:val="22"/>
          <w:u w:val="single"/>
          <w:lang w:val="fr-BE"/>
        </w:rPr>
        <w:t>Vie, Appel, Alliance</w:t>
      </w:r>
      <w:r w:rsidRPr="00D8732A">
        <w:rPr>
          <w:rFonts w:eastAsia="SimSun"/>
          <w:color w:val="000000"/>
          <w:sz w:val="22"/>
          <w:szCs w:val="22"/>
          <w:lang w:val="fr-BE"/>
        </w:rPr>
        <w:t>, dès la première page de la Genèse et tout au long de la Bible (le PERE);</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relation de </w:t>
      </w:r>
      <w:r w:rsidRPr="00D8732A">
        <w:rPr>
          <w:rFonts w:eastAsia="SimSun"/>
          <w:b/>
          <w:color w:val="000000"/>
          <w:sz w:val="22"/>
          <w:szCs w:val="22"/>
          <w:u w:val="single"/>
          <w:lang w:val="fr-BE"/>
        </w:rPr>
        <w:t>Confiance et Service</w:t>
      </w:r>
      <w:r w:rsidRPr="00D8732A">
        <w:rPr>
          <w:rFonts w:eastAsia="SimSun"/>
          <w:color w:val="000000"/>
          <w:sz w:val="22"/>
          <w:szCs w:val="22"/>
          <w:lang w:val="fr-BE"/>
        </w:rPr>
        <w:t>, dans le Christ, en qui l’on découvre par la résurrection qu’une telle relation est plus forte que la mort, malgré les apparences (le FILS);</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w:t>
      </w:r>
      <w:r w:rsidRPr="00D8732A">
        <w:rPr>
          <w:rFonts w:eastAsia="SimSun"/>
          <w:color w:val="000000"/>
          <w:sz w:val="22"/>
          <w:szCs w:val="22"/>
          <w:u w:val="single"/>
          <w:lang w:val="fr-BE"/>
        </w:rPr>
        <w:t xml:space="preserve"> </w:t>
      </w:r>
      <w:r w:rsidRPr="00D8732A">
        <w:rPr>
          <w:rFonts w:eastAsia="SimSun"/>
          <w:b/>
          <w:color w:val="000000"/>
          <w:sz w:val="22"/>
          <w:szCs w:val="22"/>
          <w:u w:val="single"/>
          <w:lang w:val="fr-BE"/>
        </w:rPr>
        <w:t>Partage, Élan</w:t>
      </w:r>
      <w:r w:rsidR="000B5E2B">
        <w:rPr>
          <w:rFonts w:eastAsia="SimSun"/>
          <w:color w:val="000000"/>
          <w:sz w:val="22"/>
          <w:szCs w:val="22"/>
          <w:lang w:val="fr-BE"/>
        </w:rPr>
        <w:t>, ce qui habite</w:t>
      </w:r>
      <w:r w:rsidRPr="00D8732A">
        <w:rPr>
          <w:rFonts w:eastAsia="SimSun"/>
          <w:color w:val="000000"/>
          <w:sz w:val="22"/>
          <w:szCs w:val="22"/>
          <w:lang w:val="fr-BE"/>
        </w:rPr>
        <w:t xml:space="preserve"> les disciples dès la Pentecôte (l’ESPRIT).</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En tout cela, c’est bien</w:t>
      </w:r>
      <w:r w:rsidR="000B5E2B">
        <w:rPr>
          <w:rFonts w:ascii="Times New Roman" w:hAnsi="Times New Roman" w:cs="Times New Roman"/>
          <w:sz w:val="22"/>
          <w:szCs w:val="22"/>
          <w:lang w:val="fr-BE"/>
        </w:rPr>
        <w:t xml:space="preserve"> un seul Dieu qui est présent. C</w:t>
      </w:r>
      <w:r w:rsidRPr="00D8732A">
        <w:rPr>
          <w:rFonts w:ascii="Times New Roman" w:hAnsi="Times New Roman" w:cs="Times New Roman"/>
          <w:sz w:val="22"/>
          <w:szCs w:val="22"/>
          <w:lang w:val="fr-BE"/>
        </w:rPr>
        <w:t>e ne sont pas des « personnes » consécutives</w:t>
      </w:r>
      <w:r w:rsidR="00667D07" w:rsidRPr="00D8732A">
        <w:rPr>
          <w:rFonts w:ascii="Times New Roman" w:hAnsi="Times New Roman" w:cs="Times New Roman"/>
          <w:sz w:val="22"/>
          <w:szCs w:val="22"/>
          <w:lang w:val="fr-BE"/>
        </w:rPr>
        <w:t xml:space="preserve"> ou concurrentes</w:t>
      </w:r>
      <w:r w:rsidR="000B5E2B">
        <w:rPr>
          <w:rFonts w:ascii="Times New Roman" w:hAnsi="Times New Roman" w:cs="Times New Roman"/>
          <w:sz w:val="22"/>
          <w:szCs w:val="22"/>
          <w:lang w:val="fr-BE"/>
        </w:rPr>
        <w:t> ; ce n’est pas du tout</w:t>
      </w:r>
      <w:r w:rsidRPr="00D8732A">
        <w:rPr>
          <w:rFonts w:ascii="Times New Roman" w:hAnsi="Times New Roman" w:cs="Times New Roman"/>
          <w:sz w:val="22"/>
          <w:szCs w:val="22"/>
          <w:lang w:val="fr-BE"/>
        </w:rPr>
        <w:t xml:space="preserve"> au sens psychologique actuel, où chaque personne serait le siège d’une volonté propre, d’une décision autonome...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6.</w:t>
      </w:r>
      <w:r w:rsidRPr="00D8732A">
        <w:rPr>
          <w:rFonts w:eastAsia="SimSun"/>
          <w:b/>
          <w:bCs/>
          <w:color w:val="000000"/>
          <w:sz w:val="22"/>
          <w:szCs w:val="22"/>
          <w:lang w:val="fr-BE"/>
        </w:rPr>
        <w:tab/>
      </w:r>
      <w:r w:rsidRPr="00D8732A">
        <w:rPr>
          <w:rFonts w:eastAsia="SimSun"/>
          <w:b/>
          <w:bCs/>
          <w:color w:val="000000"/>
          <w:sz w:val="22"/>
          <w:szCs w:val="22"/>
          <w:lang w:val="fr-BE"/>
        </w:rPr>
        <w:tab/>
        <w:t xml:space="preserve">Notre mission.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Au vu de la finale de saint Matthieu, nous avons pour mission d’annoncer l’Evangile à toutes les nations, en les « baptisant », </w:t>
      </w:r>
      <w:r w:rsidR="006E5FDF" w:rsidRPr="00D8732A">
        <w:rPr>
          <w:rFonts w:eastAsia="SimSun"/>
          <w:color w:val="000000"/>
          <w:sz w:val="22"/>
          <w:szCs w:val="22"/>
          <w:lang w:val="fr-BE"/>
        </w:rPr>
        <w:t xml:space="preserve">c’est-à-dire en les </w:t>
      </w:r>
      <w:r w:rsidR="00D26B0C">
        <w:rPr>
          <w:rFonts w:eastAsia="SimSun"/>
          <w:color w:val="000000"/>
          <w:sz w:val="22"/>
          <w:szCs w:val="22"/>
          <w:lang w:val="fr-BE"/>
        </w:rPr>
        <w:t>‘</w:t>
      </w:r>
      <w:r w:rsidR="006E5FDF" w:rsidRPr="00D8732A">
        <w:rPr>
          <w:rFonts w:eastAsia="SimSun"/>
          <w:color w:val="000000"/>
          <w:sz w:val="22"/>
          <w:szCs w:val="22"/>
          <w:lang w:val="fr-BE"/>
        </w:rPr>
        <w:t>plongeant</w:t>
      </w:r>
      <w:r w:rsidR="00D26B0C">
        <w:rPr>
          <w:rFonts w:eastAsia="SimSun"/>
          <w:color w:val="000000"/>
          <w:sz w:val="22"/>
          <w:szCs w:val="22"/>
          <w:lang w:val="fr-BE"/>
        </w:rPr>
        <w:t>’</w:t>
      </w:r>
      <w:r w:rsidRPr="00D8732A">
        <w:rPr>
          <w:rFonts w:eastAsia="SimSun"/>
          <w:color w:val="000000"/>
          <w:sz w:val="22"/>
          <w:szCs w:val="22"/>
          <w:lang w:val="fr-BE"/>
        </w:rPr>
        <w:t xml:space="preserve"> dans la réalité de vie de Dieu, de ce Dieu qui n’est pas solitude, mais qui est communion d’amour.</w:t>
      </w:r>
    </w:p>
    <w:p w:rsidR="00A53D80" w:rsidRPr="00D8732A" w:rsidRDefault="001D6815">
      <w:pPr>
        <w:widowControl w:val="0"/>
        <w:autoSpaceDE w:val="0"/>
        <w:autoSpaceDN w:val="0"/>
        <w:adjustRightInd w:val="0"/>
        <w:jc w:val="both"/>
        <w:rPr>
          <w:rFonts w:eastAsia="SimSun"/>
          <w:color w:val="000000"/>
          <w:sz w:val="22"/>
          <w:szCs w:val="22"/>
          <w:lang w:val="fr-BE"/>
        </w:rPr>
      </w:pPr>
      <w:r>
        <w:rPr>
          <w:rFonts w:eastAsia="SimSun"/>
          <w:color w:val="000000"/>
          <w:sz w:val="22"/>
          <w:szCs w:val="22"/>
          <w:lang w:val="fr-BE"/>
        </w:rPr>
        <w:t>Il y aurait à r</w:t>
      </w:r>
      <w:r w:rsidR="008E03A4" w:rsidRPr="00D8732A">
        <w:rPr>
          <w:rFonts w:eastAsia="SimSun"/>
          <w:color w:val="000000"/>
          <w:sz w:val="22"/>
          <w:szCs w:val="22"/>
          <w:lang w:val="fr-BE"/>
        </w:rPr>
        <w:t xml:space="preserve">edécouvrir </w:t>
      </w:r>
      <w:r>
        <w:rPr>
          <w:rFonts w:eastAsia="SimSun"/>
          <w:color w:val="000000"/>
          <w:sz w:val="22"/>
          <w:szCs w:val="22"/>
          <w:lang w:val="fr-BE"/>
        </w:rPr>
        <w:t xml:space="preserve">que le baptême n’est  pas simplement </w:t>
      </w:r>
      <w:r w:rsidR="00A53D80" w:rsidRPr="00D8732A">
        <w:rPr>
          <w:rFonts w:eastAsia="SimSun"/>
          <w:color w:val="000000"/>
          <w:sz w:val="22"/>
          <w:szCs w:val="22"/>
          <w:lang w:val="fr-BE"/>
        </w:rPr>
        <w:t>un rite, mais qu</w:t>
      </w:r>
      <w:r w:rsidR="00297A33">
        <w:rPr>
          <w:rFonts w:eastAsia="SimSun"/>
          <w:color w:val="000000"/>
          <w:sz w:val="22"/>
          <w:szCs w:val="22"/>
          <w:lang w:val="fr-BE"/>
        </w:rPr>
        <w:t xml:space="preserve">e l’accueil dans la communauté chrétienne implique une participation à la </w:t>
      </w:r>
      <w:r w:rsidR="008E03A4" w:rsidRPr="00D8732A">
        <w:rPr>
          <w:rFonts w:eastAsia="SimSun"/>
          <w:color w:val="000000"/>
          <w:sz w:val="22"/>
          <w:szCs w:val="22"/>
          <w:lang w:val="fr-BE"/>
        </w:rPr>
        <w:t xml:space="preserve">mission essentielle </w:t>
      </w:r>
      <w:r w:rsidR="00297A33">
        <w:rPr>
          <w:rFonts w:eastAsia="SimSun"/>
          <w:color w:val="000000"/>
          <w:sz w:val="22"/>
          <w:szCs w:val="22"/>
          <w:lang w:val="fr-BE"/>
        </w:rPr>
        <w:t>d</w:t>
      </w:r>
      <w:r w:rsidR="00A53D80" w:rsidRPr="00D8732A">
        <w:rPr>
          <w:rFonts w:eastAsia="SimSun"/>
          <w:color w:val="000000"/>
          <w:sz w:val="22"/>
          <w:szCs w:val="22"/>
          <w:lang w:val="fr-BE"/>
        </w:rPr>
        <w:t>es chrétiens</w:t>
      </w:r>
      <w:r w:rsidR="00297A33">
        <w:rPr>
          <w:rFonts w:eastAsia="SimSun"/>
          <w:color w:val="000000"/>
          <w:sz w:val="22"/>
          <w:szCs w:val="22"/>
          <w:lang w:val="fr-BE"/>
        </w:rPr>
        <w:t> : en pensées, en paroles, en actions, il y a un</w:t>
      </w:r>
      <w:r w:rsidR="00A53D80" w:rsidRPr="00D8732A">
        <w:rPr>
          <w:rFonts w:eastAsia="SimSun"/>
          <w:color w:val="000000"/>
          <w:sz w:val="22"/>
          <w:szCs w:val="22"/>
          <w:lang w:val="fr-BE"/>
        </w:rPr>
        <w:t xml:space="preserve"> témoignage </w:t>
      </w:r>
      <w:r w:rsidR="008E03A4" w:rsidRPr="00D8732A">
        <w:rPr>
          <w:rFonts w:eastAsia="SimSun"/>
          <w:color w:val="000000"/>
          <w:sz w:val="22"/>
          <w:szCs w:val="22"/>
          <w:lang w:val="fr-BE"/>
        </w:rPr>
        <w:t>de Dieu</w:t>
      </w:r>
      <w:r w:rsidR="00297A33">
        <w:rPr>
          <w:rFonts w:eastAsia="SimSun"/>
          <w:color w:val="000000"/>
          <w:sz w:val="22"/>
          <w:szCs w:val="22"/>
          <w:lang w:val="fr-BE"/>
        </w:rPr>
        <w:t xml:space="preserve"> à vivre</w:t>
      </w:r>
      <w:r w:rsidR="00D26B0C">
        <w:rPr>
          <w:rFonts w:eastAsia="SimSun"/>
          <w:color w:val="000000"/>
          <w:sz w:val="22"/>
          <w:szCs w:val="22"/>
          <w:lang w:val="fr-BE"/>
        </w:rPr>
        <w:t>. N</w:t>
      </w:r>
      <w:r w:rsidR="00A53D80" w:rsidRPr="00D8732A">
        <w:rPr>
          <w:rFonts w:eastAsia="SimSun"/>
          <w:color w:val="000000"/>
          <w:sz w:val="22"/>
          <w:szCs w:val="22"/>
          <w:lang w:val="fr-BE"/>
        </w:rPr>
        <w:t>e serait-ce pas urgent dans le contexte du monde actuel ?</w:t>
      </w:r>
      <w:r w:rsidR="00745BDF" w:rsidRPr="00D8732A">
        <w:rPr>
          <w:rFonts w:eastAsia="SimSun"/>
          <w:color w:val="000000"/>
          <w:sz w:val="22"/>
          <w:szCs w:val="22"/>
          <w:lang w:val="fr-BE"/>
        </w:rPr>
        <w:t xml:space="preserve"> </w:t>
      </w:r>
      <w:r w:rsidR="00297A33">
        <w:rPr>
          <w:rFonts w:eastAsia="SimSun"/>
          <w:color w:val="000000"/>
          <w:sz w:val="22"/>
          <w:szCs w:val="22"/>
          <w:lang w:val="fr-BE"/>
        </w:rPr>
        <w:t>Que ce soit au plan belge, européen ou encore plus large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La communion, le partage, ce n’est pas uniquement à usage interne</w:t>
      </w:r>
      <w:r w:rsidR="001D6815">
        <w:rPr>
          <w:rFonts w:eastAsia="SimSun"/>
          <w:color w:val="000000"/>
          <w:sz w:val="22"/>
          <w:szCs w:val="22"/>
          <w:lang w:val="fr-BE"/>
        </w:rPr>
        <w:t>, en nous repliant sur nous-mêmes</w:t>
      </w:r>
      <w:r w:rsidR="00297A33">
        <w:rPr>
          <w:rFonts w:eastAsia="SimSun"/>
          <w:color w:val="000000"/>
          <w:sz w:val="22"/>
          <w:szCs w:val="22"/>
          <w:lang w:val="fr-BE"/>
        </w:rPr>
        <w:t xml:space="preserve"> ou sur nos petites et grandes communautés</w:t>
      </w:r>
      <w:r w:rsidRPr="00D8732A">
        <w:rPr>
          <w:rFonts w:eastAsia="SimSun"/>
          <w:color w:val="000000"/>
          <w:sz w:val="22"/>
          <w:szCs w:val="22"/>
          <w:lang w:val="fr-BE"/>
        </w:rPr>
        <w:t> !</w:t>
      </w:r>
      <w:r w:rsidR="001D6815">
        <w:rPr>
          <w:rFonts w:eastAsia="SimSun"/>
          <w:color w:val="000000"/>
          <w:sz w:val="22"/>
          <w:szCs w:val="22"/>
          <w:lang w:val="fr-BE"/>
        </w:rPr>
        <w:t xml:space="preserv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 xml:space="preserve">Clé 7. </w:t>
      </w:r>
      <w:r w:rsidRPr="00D8732A">
        <w:rPr>
          <w:rFonts w:eastAsia="SimSun"/>
          <w:b/>
          <w:bCs/>
          <w:color w:val="000000"/>
          <w:sz w:val="22"/>
          <w:szCs w:val="22"/>
          <w:lang w:val="fr-BE"/>
        </w:rPr>
        <w:tab/>
      </w:r>
      <w:r w:rsidRPr="00D8732A">
        <w:rPr>
          <w:rFonts w:eastAsia="SimSun"/>
          <w:b/>
          <w:bCs/>
          <w:color w:val="000000"/>
          <w:sz w:val="22"/>
          <w:szCs w:val="22"/>
          <w:lang w:val="fr-BE"/>
        </w:rPr>
        <w:tab/>
        <w:t>Des rappels.</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Il est vrai que dans l’Histoire bien des querelles se sont focalisées sur des aspects du dogme de la Trinité, des relations entre les trois Personnes. Le risque est alors de réduire la </w:t>
      </w:r>
      <w:r w:rsidR="00474566" w:rsidRPr="00D8732A">
        <w:rPr>
          <w:rFonts w:eastAsia="SimSun"/>
          <w:color w:val="000000"/>
          <w:sz w:val="22"/>
          <w:szCs w:val="22"/>
          <w:lang w:val="fr-BE"/>
        </w:rPr>
        <w:t>religion à un discours, à une théorie</w:t>
      </w:r>
      <w:r w:rsidRPr="00D8732A">
        <w:rPr>
          <w:rFonts w:eastAsia="SimSun"/>
          <w:color w:val="000000"/>
          <w:sz w:val="22"/>
          <w:szCs w:val="22"/>
          <w:lang w:val="fr-BE"/>
        </w:rPr>
        <w:t xml:space="preserve">, en oubliant la vie ! L’essentiel n’est-il pas que nous soyons invités à entrer dans ce mystère </w:t>
      </w:r>
      <w:r w:rsidR="00442428">
        <w:rPr>
          <w:rFonts w:eastAsia="SimSun"/>
          <w:color w:val="000000"/>
          <w:sz w:val="22"/>
          <w:szCs w:val="22"/>
          <w:lang w:val="fr-BE"/>
        </w:rPr>
        <w:t xml:space="preserve">(tout comme les disciples l’ont vécu progressivement) </w:t>
      </w:r>
      <w:r w:rsidRPr="00D8732A">
        <w:rPr>
          <w:rFonts w:eastAsia="SimSun"/>
          <w:color w:val="000000"/>
          <w:sz w:val="22"/>
          <w:szCs w:val="22"/>
          <w:lang w:val="fr-BE"/>
        </w:rPr>
        <w:t xml:space="preserve">? La division à cause d’interprétations différentes, le manque d’unité entre catholiques et orthodoxes, peut en être un rappel douloureux. </w:t>
      </w:r>
    </w:p>
    <w:p w:rsidR="00EC466D" w:rsidRPr="00D8732A" w:rsidRDefault="00EC466D">
      <w:pPr>
        <w:widowControl w:val="0"/>
        <w:autoSpaceDE w:val="0"/>
        <w:autoSpaceDN w:val="0"/>
        <w:adjustRightInd w:val="0"/>
        <w:jc w:val="both"/>
        <w:rPr>
          <w:rFonts w:eastAsia="SimSun"/>
          <w:color w:val="000000"/>
          <w:sz w:val="22"/>
          <w:szCs w:val="22"/>
          <w:lang w:val="fr-BE"/>
        </w:rPr>
      </w:pPr>
    </w:p>
    <w:p w:rsidR="00D8732A" w:rsidRDefault="008E03A4" w:rsidP="00A53D80">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Bien sûr, dans la chanson, « la Trinité se passe », mais dans notre vie, elle peut vivre</w:t>
      </w:r>
      <w:r w:rsidR="00A53D80" w:rsidRPr="00D8732A">
        <w:rPr>
          <w:rFonts w:eastAsia="SimSun"/>
          <w:color w:val="000000"/>
          <w:sz w:val="22"/>
          <w:szCs w:val="22"/>
          <w:lang w:val="fr-BE"/>
        </w:rPr>
        <w:t>, chaque jour</w:t>
      </w:r>
      <w:r w:rsidRPr="00D8732A">
        <w:rPr>
          <w:rFonts w:eastAsia="SimSun"/>
          <w:color w:val="000000"/>
          <w:sz w:val="22"/>
          <w:szCs w:val="22"/>
          <w:lang w:val="fr-BE"/>
        </w:rPr>
        <w:t xml:space="preserve"> !</w:t>
      </w:r>
      <w:r w:rsidR="003930A8" w:rsidRPr="00D8732A">
        <w:rPr>
          <w:rFonts w:eastAsia="SimSun"/>
          <w:color w:val="000000"/>
          <w:sz w:val="22"/>
          <w:szCs w:val="22"/>
          <w:lang w:val="fr-BE"/>
        </w:rPr>
        <w:t xml:space="preserve"> </w:t>
      </w:r>
      <w:r w:rsidR="00A53D80" w:rsidRPr="00D8732A">
        <w:rPr>
          <w:rFonts w:eastAsia="SimSun"/>
          <w:color w:val="000000"/>
          <w:sz w:val="22"/>
          <w:szCs w:val="22"/>
          <w:lang w:val="fr-BE"/>
        </w:rPr>
        <w:t>Elle n’est pas simplement une date du calendrier ou</w:t>
      </w:r>
      <w:r w:rsidR="003930A8" w:rsidRPr="00D8732A">
        <w:rPr>
          <w:rFonts w:eastAsia="SimSun"/>
          <w:color w:val="000000"/>
          <w:sz w:val="22"/>
          <w:szCs w:val="22"/>
          <w:lang w:val="fr-BE"/>
        </w:rPr>
        <w:t xml:space="preserve"> le nom d’une ile </w:t>
      </w:r>
      <w:r w:rsidR="00165D57" w:rsidRPr="00D8732A">
        <w:rPr>
          <w:rFonts w:eastAsia="SimSun"/>
          <w:color w:val="000000"/>
          <w:sz w:val="22"/>
          <w:szCs w:val="22"/>
          <w:lang w:val="fr-BE"/>
        </w:rPr>
        <w:t xml:space="preserve">lointaine </w:t>
      </w:r>
      <w:r w:rsidR="003930A8" w:rsidRPr="00D8732A">
        <w:rPr>
          <w:rFonts w:eastAsia="SimSun"/>
          <w:color w:val="000000"/>
          <w:sz w:val="22"/>
          <w:szCs w:val="22"/>
          <w:lang w:val="fr-BE"/>
        </w:rPr>
        <w:t>! Deux églises à Bruxe</w:t>
      </w:r>
      <w:r w:rsidR="00165D57" w:rsidRPr="00D8732A">
        <w:rPr>
          <w:rFonts w:eastAsia="SimSun"/>
          <w:color w:val="000000"/>
          <w:sz w:val="22"/>
          <w:szCs w:val="22"/>
          <w:lang w:val="fr-BE"/>
        </w:rPr>
        <w:t>lles (la catholique et l’</w:t>
      </w:r>
      <w:r w:rsidR="003930A8" w:rsidRPr="00D8732A">
        <w:rPr>
          <w:rFonts w:eastAsia="SimSun"/>
          <w:color w:val="000000"/>
          <w:sz w:val="22"/>
          <w:szCs w:val="22"/>
          <w:lang w:val="fr-BE"/>
        </w:rPr>
        <w:t xml:space="preserve">anglicane) </w:t>
      </w:r>
      <w:r w:rsidR="00165D57" w:rsidRPr="00D8732A">
        <w:rPr>
          <w:rFonts w:eastAsia="SimSun"/>
          <w:color w:val="000000"/>
          <w:sz w:val="22"/>
          <w:szCs w:val="22"/>
          <w:lang w:val="fr-BE"/>
        </w:rPr>
        <w:t xml:space="preserve">et </w:t>
      </w:r>
      <w:r w:rsidR="003930A8" w:rsidRPr="00D8732A">
        <w:rPr>
          <w:rFonts w:eastAsia="SimSun"/>
          <w:color w:val="000000"/>
          <w:sz w:val="22"/>
          <w:szCs w:val="22"/>
          <w:lang w:val="fr-BE"/>
        </w:rPr>
        <w:t>le dim</w:t>
      </w:r>
      <w:r w:rsidR="00165D57" w:rsidRPr="00D8732A">
        <w:rPr>
          <w:rFonts w:eastAsia="SimSun"/>
          <w:color w:val="000000"/>
          <w:sz w:val="22"/>
          <w:szCs w:val="22"/>
          <w:lang w:val="fr-BE"/>
        </w:rPr>
        <w:t>anche de la Trinité</w:t>
      </w:r>
      <w:r w:rsidR="003930A8" w:rsidRPr="00D8732A">
        <w:rPr>
          <w:rFonts w:eastAsia="SimSun"/>
          <w:color w:val="000000"/>
          <w:sz w:val="22"/>
          <w:szCs w:val="22"/>
          <w:lang w:val="fr-BE"/>
        </w:rPr>
        <w:t xml:space="preserve"> à Mons</w:t>
      </w:r>
      <w:r w:rsidR="00165D57" w:rsidRPr="00D8732A">
        <w:rPr>
          <w:rFonts w:eastAsia="SimSun"/>
          <w:color w:val="000000"/>
          <w:sz w:val="22"/>
          <w:szCs w:val="22"/>
          <w:lang w:val="fr-BE"/>
        </w:rPr>
        <w:t xml:space="preserve"> (avec le combat du </w:t>
      </w:r>
      <w:proofErr w:type="spellStart"/>
      <w:r w:rsidR="00165D57" w:rsidRPr="00D8732A">
        <w:rPr>
          <w:rFonts w:eastAsia="SimSun"/>
          <w:color w:val="000000"/>
          <w:sz w:val="22"/>
          <w:szCs w:val="22"/>
          <w:lang w:val="fr-BE"/>
        </w:rPr>
        <w:t>Lumeçon</w:t>
      </w:r>
      <w:proofErr w:type="spellEnd"/>
      <w:r w:rsidR="00165D57" w:rsidRPr="00D8732A">
        <w:rPr>
          <w:rFonts w:eastAsia="SimSun"/>
          <w:color w:val="000000"/>
          <w:sz w:val="22"/>
          <w:szCs w:val="22"/>
          <w:lang w:val="fr-BE"/>
        </w:rPr>
        <w:t xml:space="preserve">) peuvent nous en rappeler l’actualité. </w:t>
      </w:r>
    </w:p>
    <w:p w:rsidR="00D8732A" w:rsidRDefault="00D8732A" w:rsidP="00A53D80">
      <w:pPr>
        <w:widowControl w:val="0"/>
        <w:autoSpaceDE w:val="0"/>
        <w:autoSpaceDN w:val="0"/>
        <w:adjustRightInd w:val="0"/>
        <w:jc w:val="both"/>
        <w:rPr>
          <w:rFonts w:eastAsia="SimSun"/>
          <w:color w:val="000000"/>
          <w:sz w:val="22"/>
          <w:szCs w:val="22"/>
          <w:lang w:val="fr-BE"/>
        </w:rPr>
      </w:pPr>
    </w:p>
    <w:p w:rsidR="00EC466D" w:rsidRPr="00297A33" w:rsidRDefault="008E03A4" w:rsidP="00297A33">
      <w:pPr>
        <w:widowControl w:val="0"/>
        <w:autoSpaceDE w:val="0"/>
        <w:autoSpaceDN w:val="0"/>
        <w:adjustRightInd w:val="0"/>
        <w:jc w:val="right"/>
        <w:rPr>
          <w:rFonts w:eastAsia="SimSun"/>
          <w:color w:val="000000"/>
          <w:sz w:val="22"/>
          <w:szCs w:val="22"/>
          <w:lang w:val="fr-BE"/>
        </w:rPr>
      </w:pPr>
      <w:r w:rsidRPr="00D8732A">
        <w:rPr>
          <w:rFonts w:eastAsia="SimSun"/>
          <w:color w:val="000000"/>
          <w:sz w:val="22"/>
          <w:szCs w:val="22"/>
          <w:lang w:val="fr-BE"/>
        </w:rPr>
        <w:tab/>
      </w:r>
      <w:r w:rsidRPr="00D8732A">
        <w:rPr>
          <w:rFonts w:eastAsia="SimSun"/>
          <w:color w:val="000000"/>
          <w:sz w:val="22"/>
          <w:szCs w:val="22"/>
          <w:lang w:val="fr-BE"/>
        </w:rPr>
        <w:tab/>
      </w:r>
      <w:r w:rsidR="00165D57" w:rsidRPr="00D8732A">
        <w:rPr>
          <w:rFonts w:eastAsia="SimSun"/>
          <w:color w:val="000000"/>
          <w:sz w:val="22"/>
          <w:szCs w:val="22"/>
          <w:lang w:val="fr-BE"/>
        </w:rPr>
        <w:tab/>
      </w:r>
      <w:r w:rsidR="00165D57" w:rsidRPr="00D8732A">
        <w:rPr>
          <w:rFonts w:eastAsia="SimSun"/>
          <w:color w:val="000000"/>
          <w:sz w:val="22"/>
          <w:szCs w:val="22"/>
          <w:lang w:val="fr-BE"/>
        </w:rPr>
        <w:tab/>
      </w:r>
      <w:r w:rsidR="00165D57" w:rsidRPr="00D8732A">
        <w:rPr>
          <w:rFonts w:eastAsia="SimSun"/>
          <w:color w:val="000000"/>
          <w:sz w:val="22"/>
          <w:szCs w:val="22"/>
          <w:lang w:val="fr-BE"/>
        </w:rPr>
        <w:tab/>
      </w:r>
      <w:r w:rsidR="000B5E2B">
        <w:rPr>
          <w:rFonts w:eastAsia="SimSun"/>
          <w:i/>
          <w:color w:val="000000"/>
          <w:sz w:val="22"/>
          <w:szCs w:val="22"/>
          <w:lang w:val="fr-BE"/>
        </w:rPr>
        <w:t>Christian, le 22/05/2017</w:t>
      </w:r>
    </w:p>
    <w:p w:rsidR="00D8732A" w:rsidRPr="00D8732A" w:rsidRDefault="00D8732A" w:rsidP="00EC466D">
      <w:pPr>
        <w:widowControl w:val="0"/>
        <w:autoSpaceDE w:val="0"/>
        <w:autoSpaceDN w:val="0"/>
        <w:adjustRightInd w:val="0"/>
        <w:jc w:val="right"/>
        <w:rPr>
          <w:rFonts w:eastAsia="SimSun"/>
          <w:i/>
          <w:color w:val="000000"/>
          <w:sz w:val="22"/>
          <w:szCs w:val="22"/>
          <w:lang w:val="fr-BE"/>
        </w:rPr>
      </w:pPr>
    </w:p>
    <w:p w:rsidR="00D8732A" w:rsidRPr="00D8732A" w:rsidRDefault="00D8732A" w:rsidP="00EC466D">
      <w:pPr>
        <w:widowControl w:val="0"/>
        <w:autoSpaceDE w:val="0"/>
        <w:autoSpaceDN w:val="0"/>
        <w:adjustRightInd w:val="0"/>
        <w:jc w:val="right"/>
        <w:rPr>
          <w:rFonts w:eastAsia="SimSun"/>
          <w:color w:val="000000"/>
          <w:sz w:val="22"/>
          <w:szCs w:val="22"/>
          <w:lang w:val="fr-BE"/>
        </w:rPr>
      </w:pPr>
    </w:p>
    <w:p w:rsidR="00EC466D" w:rsidRDefault="00EC466D" w:rsidP="00EC466D">
      <w:pPr>
        <w:widowControl w:val="0"/>
        <w:autoSpaceDE w:val="0"/>
        <w:autoSpaceDN w:val="0"/>
        <w:adjustRightInd w:val="0"/>
        <w:rPr>
          <w:rFonts w:eastAsia="SimSun"/>
          <w:b/>
          <w:color w:val="000000"/>
          <w:sz w:val="22"/>
          <w:szCs w:val="22"/>
          <w:lang w:val="fr-BE"/>
        </w:rPr>
      </w:pPr>
      <w:r w:rsidRPr="00D8732A">
        <w:rPr>
          <w:rFonts w:eastAsia="SimSun"/>
          <w:b/>
          <w:color w:val="000000"/>
          <w:sz w:val="22"/>
          <w:szCs w:val="22"/>
          <w:lang w:val="fr-BE"/>
        </w:rPr>
        <w:t>La Sainte Trinité</w:t>
      </w:r>
    </w:p>
    <w:p w:rsidR="008067AF" w:rsidRDefault="008067AF" w:rsidP="00EC466D">
      <w:pPr>
        <w:widowControl w:val="0"/>
        <w:autoSpaceDE w:val="0"/>
        <w:autoSpaceDN w:val="0"/>
        <w:adjustRightInd w:val="0"/>
        <w:rPr>
          <w:rFonts w:eastAsia="SimSun"/>
          <w:b/>
          <w:color w:val="000000"/>
          <w:sz w:val="22"/>
          <w:szCs w:val="22"/>
          <w:lang w:val="fr-BE"/>
        </w:rPr>
      </w:pPr>
    </w:p>
    <w:p w:rsidR="008067AF" w:rsidRPr="00D8732A" w:rsidRDefault="008067AF" w:rsidP="00EC466D">
      <w:pPr>
        <w:widowControl w:val="0"/>
        <w:autoSpaceDE w:val="0"/>
        <w:autoSpaceDN w:val="0"/>
        <w:adjustRightInd w:val="0"/>
        <w:rPr>
          <w:rFonts w:eastAsia="SimSun"/>
          <w:b/>
          <w:color w:val="000000"/>
          <w:sz w:val="22"/>
          <w:szCs w:val="22"/>
          <w:lang w:val="fr-BE"/>
        </w:rPr>
      </w:pPr>
      <w:r>
        <w:rPr>
          <w:rFonts w:eastAsia="SimSun"/>
          <w:b/>
          <w:color w:val="000000"/>
          <w:sz w:val="22"/>
          <w:szCs w:val="22"/>
          <w:lang w:val="fr-BE"/>
        </w:rPr>
        <w:t>L’image de l’eau</w:t>
      </w:r>
    </w:p>
    <w:p w:rsidR="00EC466D" w:rsidRPr="00D8732A" w:rsidRDefault="00EC466D" w:rsidP="00EE06F9">
      <w:pPr>
        <w:widowControl w:val="0"/>
        <w:autoSpaceDE w:val="0"/>
        <w:autoSpaceDN w:val="0"/>
        <w:adjustRightInd w:val="0"/>
        <w:rPr>
          <w:rFonts w:eastAsia="SimSun"/>
          <w:color w:val="000000"/>
          <w:sz w:val="22"/>
          <w:szCs w:val="22"/>
          <w:lang w:val="fr-BE"/>
        </w:rPr>
      </w:pPr>
    </w:p>
    <w:p w:rsidR="00EE06F9" w:rsidRPr="00D8732A" w:rsidRDefault="00EE06F9" w:rsidP="00EE06F9">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La source, c’est le Père, </w:t>
      </w:r>
    </w:p>
    <w:p w:rsidR="00EE06F9" w:rsidRPr="00D8732A" w:rsidRDefault="00EE06F9" w:rsidP="00EE06F9">
      <w:pPr>
        <w:widowControl w:val="0"/>
        <w:autoSpaceDE w:val="0"/>
        <w:autoSpaceDN w:val="0"/>
        <w:adjustRightInd w:val="0"/>
        <w:jc w:val="both"/>
        <w:rPr>
          <w:rFonts w:eastAsia="SimSun"/>
          <w:color w:val="000000"/>
          <w:sz w:val="22"/>
          <w:szCs w:val="22"/>
          <w:lang w:val="fr-BE"/>
        </w:rPr>
      </w:pPr>
      <w:proofErr w:type="gramStart"/>
      <w:r w:rsidRPr="00D8732A">
        <w:rPr>
          <w:rFonts w:eastAsia="SimSun"/>
          <w:color w:val="000000"/>
          <w:sz w:val="22"/>
          <w:szCs w:val="22"/>
          <w:lang w:val="fr-BE"/>
        </w:rPr>
        <w:t>le</w:t>
      </w:r>
      <w:proofErr w:type="gramEnd"/>
      <w:r w:rsidRPr="00D8732A">
        <w:rPr>
          <w:rFonts w:eastAsia="SimSun"/>
          <w:color w:val="000000"/>
          <w:sz w:val="22"/>
          <w:szCs w:val="22"/>
          <w:lang w:val="fr-BE"/>
        </w:rPr>
        <w:t xml:space="preserve"> Fils est la fontaine qui rend la source visible, </w:t>
      </w:r>
    </w:p>
    <w:p w:rsidR="00EE06F9" w:rsidRPr="00D8732A" w:rsidRDefault="00EE06F9" w:rsidP="00EE06F9">
      <w:pPr>
        <w:widowControl w:val="0"/>
        <w:autoSpaceDE w:val="0"/>
        <w:autoSpaceDN w:val="0"/>
        <w:adjustRightInd w:val="0"/>
        <w:jc w:val="both"/>
        <w:rPr>
          <w:rFonts w:eastAsia="SimSun"/>
          <w:color w:val="000000"/>
          <w:sz w:val="22"/>
          <w:szCs w:val="22"/>
          <w:lang w:val="fr-BE"/>
        </w:rPr>
      </w:pPr>
      <w:proofErr w:type="gramStart"/>
      <w:r w:rsidRPr="00D8732A">
        <w:rPr>
          <w:rFonts w:eastAsia="SimSun"/>
          <w:color w:val="000000"/>
          <w:sz w:val="22"/>
          <w:szCs w:val="22"/>
          <w:lang w:val="fr-BE"/>
        </w:rPr>
        <w:t>et</w:t>
      </w:r>
      <w:proofErr w:type="gramEnd"/>
      <w:r w:rsidRPr="00D8732A">
        <w:rPr>
          <w:rFonts w:eastAsia="SimSun"/>
          <w:color w:val="000000"/>
          <w:sz w:val="22"/>
          <w:szCs w:val="22"/>
          <w:lang w:val="fr-BE"/>
        </w:rPr>
        <w:t xml:space="preserve"> l’Esprit, le ruisseau qui coule jusqu’à nous.</w:t>
      </w:r>
    </w:p>
    <w:p w:rsidR="00EE06F9" w:rsidRPr="00D8732A" w:rsidRDefault="00EE06F9" w:rsidP="00EE06F9">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Ils sont trois, mais tout un, comme l’eau qui a le même gout en ses différentes formes.</w:t>
      </w:r>
    </w:p>
    <w:p w:rsidR="00EC466D" w:rsidRPr="00D8732A" w:rsidRDefault="00EC466D" w:rsidP="00EE06F9">
      <w:pPr>
        <w:widowControl w:val="0"/>
        <w:autoSpaceDE w:val="0"/>
        <w:autoSpaceDN w:val="0"/>
        <w:adjustRightInd w:val="0"/>
        <w:jc w:val="both"/>
        <w:rPr>
          <w:rFonts w:eastAsia="SimSun"/>
          <w:color w:val="000000"/>
          <w:sz w:val="22"/>
          <w:szCs w:val="22"/>
          <w:lang w:val="fr-BE"/>
        </w:rPr>
      </w:pPr>
    </w:p>
    <w:p w:rsidR="00EE06F9" w:rsidRDefault="00EE06F9" w:rsidP="00EE06F9">
      <w:pPr>
        <w:widowControl w:val="0"/>
        <w:autoSpaceDE w:val="0"/>
        <w:autoSpaceDN w:val="0"/>
        <w:adjustRightInd w:val="0"/>
        <w:jc w:val="right"/>
        <w:rPr>
          <w:rFonts w:eastAsia="SimSun"/>
          <w:i/>
          <w:color w:val="000000"/>
          <w:sz w:val="22"/>
          <w:szCs w:val="22"/>
          <w:lang w:val="fr-BE"/>
        </w:rPr>
      </w:pPr>
      <w:r w:rsidRPr="00D8732A">
        <w:rPr>
          <w:rFonts w:eastAsia="SimSun"/>
          <w:i/>
          <w:color w:val="000000"/>
          <w:sz w:val="22"/>
          <w:szCs w:val="22"/>
          <w:lang w:val="fr-BE"/>
        </w:rPr>
        <w:t xml:space="preserve">Guillaume de </w:t>
      </w:r>
      <w:proofErr w:type="spellStart"/>
      <w:r w:rsidRPr="00EE06F9">
        <w:rPr>
          <w:rFonts w:eastAsia="SimSun"/>
          <w:i/>
          <w:color w:val="000000"/>
          <w:sz w:val="22"/>
          <w:szCs w:val="22"/>
          <w:lang w:val="fr-BE"/>
        </w:rPr>
        <w:t>Machault</w:t>
      </w:r>
      <w:proofErr w:type="spellEnd"/>
      <w:r w:rsidRPr="00EE06F9">
        <w:rPr>
          <w:rFonts w:eastAsia="SimSun"/>
          <w:i/>
          <w:color w:val="000000"/>
          <w:sz w:val="22"/>
          <w:szCs w:val="22"/>
          <w:lang w:val="fr-BE"/>
        </w:rPr>
        <w:t>, XIV</w:t>
      </w:r>
      <w:r w:rsidRPr="00EE06F9">
        <w:rPr>
          <w:rFonts w:eastAsia="SimSun"/>
          <w:i/>
          <w:color w:val="000000"/>
          <w:sz w:val="22"/>
          <w:szCs w:val="22"/>
          <w:vertAlign w:val="superscript"/>
          <w:lang w:val="fr-BE"/>
        </w:rPr>
        <w:t>e</w:t>
      </w:r>
      <w:r w:rsidRPr="00EE06F9">
        <w:rPr>
          <w:rFonts w:eastAsia="SimSun"/>
          <w:i/>
          <w:color w:val="000000"/>
          <w:sz w:val="22"/>
          <w:szCs w:val="22"/>
          <w:lang w:val="fr-BE"/>
        </w:rPr>
        <w:t xml:space="preserve"> siècle. </w:t>
      </w:r>
    </w:p>
    <w:p w:rsidR="008067AF" w:rsidRDefault="008067AF" w:rsidP="00675B12">
      <w:pPr>
        <w:widowControl w:val="0"/>
        <w:autoSpaceDE w:val="0"/>
        <w:autoSpaceDN w:val="0"/>
        <w:adjustRightInd w:val="0"/>
        <w:rPr>
          <w:rFonts w:eastAsia="SimSun"/>
          <w:i/>
          <w:color w:val="000000"/>
          <w:sz w:val="22"/>
          <w:szCs w:val="22"/>
          <w:lang w:val="fr-BE"/>
        </w:rPr>
      </w:pPr>
    </w:p>
    <w:p w:rsidR="00675B12" w:rsidRPr="008067AF" w:rsidRDefault="008067AF" w:rsidP="00675B12">
      <w:pPr>
        <w:widowControl w:val="0"/>
        <w:autoSpaceDE w:val="0"/>
        <w:autoSpaceDN w:val="0"/>
        <w:adjustRightInd w:val="0"/>
        <w:rPr>
          <w:rFonts w:eastAsia="SimSun"/>
          <w:b/>
          <w:color w:val="000000"/>
          <w:sz w:val="22"/>
          <w:szCs w:val="22"/>
          <w:lang w:val="fr-BE"/>
        </w:rPr>
      </w:pPr>
      <w:r w:rsidRPr="008067AF">
        <w:rPr>
          <w:rFonts w:eastAsia="SimSun"/>
          <w:b/>
          <w:color w:val="000000"/>
          <w:sz w:val="22"/>
          <w:szCs w:val="22"/>
          <w:lang w:val="fr-BE"/>
        </w:rPr>
        <w:t>L’image d</w:t>
      </w:r>
      <w:r w:rsidR="00675B12" w:rsidRPr="008067AF">
        <w:rPr>
          <w:rFonts w:eastAsia="SimSun"/>
          <w:b/>
          <w:color w:val="000000"/>
          <w:sz w:val="22"/>
          <w:szCs w:val="22"/>
          <w:lang w:val="fr-BE"/>
        </w:rPr>
        <w:t>u pain</w:t>
      </w:r>
    </w:p>
    <w:p w:rsidR="00675B12" w:rsidRPr="008067AF" w:rsidRDefault="00675B12" w:rsidP="00675B12">
      <w:pPr>
        <w:widowControl w:val="0"/>
        <w:autoSpaceDE w:val="0"/>
        <w:autoSpaceDN w:val="0"/>
        <w:adjustRightInd w:val="0"/>
        <w:rPr>
          <w:rFonts w:eastAsia="SimSun"/>
          <w:b/>
          <w:color w:val="000000"/>
          <w:sz w:val="22"/>
          <w:szCs w:val="22"/>
          <w:lang w:val="fr-BE"/>
        </w:rPr>
      </w:pP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Trois ingrédients :</w:t>
      </w:r>
      <w:r w:rsidR="00A01BF0">
        <w:rPr>
          <w:rFonts w:eastAsia="SimSun"/>
          <w:color w:val="000000"/>
          <w:sz w:val="22"/>
          <w:szCs w:val="22"/>
          <w:lang w:val="fr-BE"/>
        </w:rPr>
        <w:t xml:space="preserve"> la farine, l’eau et le levain ou </w:t>
      </w:r>
      <w:r>
        <w:rPr>
          <w:rFonts w:eastAsia="SimSun"/>
          <w:color w:val="000000"/>
          <w:sz w:val="22"/>
          <w:szCs w:val="22"/>
          <w:lang w:val="fr-BE"/>
        </w:rPr>
        <w:t>la levure.</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La farine, ce qui donne la consistance, </w:t>
      </w:r>
      <w:r w:rsidR="008067AF">
        <w:rPr>
          <w:rFonts w:eastAsia="SimSun"/>
          <w:color w:val="000000"/>
          <w:sz w:val="22"/>
          <w:szCs w:val="22"/>
          <w:lang w:val="fr-BE"/>
        </w:rPr>
        <w:t xml:space="preserve">la couleur, le gout, </w:t>
      </w:r>
      <w:r>
        <w:rPr>
          <w:rFonts w:eastAsia="SimSun"/>
          <w:color w:val="000000"/>
          <w:sz w:val="22"/>
          <w:szCs w:val="22"/>
          <w:lang w:val="fr-BE"/>
        </w:rPr>
        <w:t>c’est le Père ;</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L’eau, le liant, </w:t>
      </w:r>
      <w:r w:rsidR="008067AF">
        <w:rPr>
          <w:rFonts w:eastAsia="SimSun"/>
          <w:color w:val="000000"/>
          <w:sz w:val="22"/>
          <w:szCs w:val="22"/>
          <w:lang w:val="fr-BE"/>
        </w:rPr>
        <w:t xml:space="preserve">qui fait que la pâte ne se dessèche pas, </w:t>
      </w:r>
      <w:r>
        <w:rPr>
          <w:rFonts w:eastAsia="SimSun"/>
          <w:color w:val="000000"/>
          <w:sz w:val="22"/>
          <w:szCs w:val="22"/>
          <w:lang w:val="fr-BE"/>
        </w:rPr>
        <w:t>c’est le Fils ;</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La levure, qui fait monter la pâte, </w:t>
      </w:r>
      <w:r w:rsidR="008067AF">
        <w:rPr>
          <w:rFonts w:eastAsia="SimSun"/>
          <w:color w:val="000000"/>
          <w:sz w:val="22"/>
          <w:szCs w:val="22"/>
          <w:lang w:val="fr-BE"/>
        </w:rPr>
        <w:t xml:space="preserve">la rend légère, </w:t>
      </w:r>
      <w:r>
        <w:rPr>
          <w:rFonts w:eastAsia="SimSun"/>
          <w:color w:val="000000"/>
          <w:sz w:val="22"/>
          <w:szCs w:val="22"/>
          <w:lang w:val="fr-BE"/>
        </w:rPr>
        <w:t>c’est l’Esprit.</w:t>
      </w:r>
    </w:p>
    <w:p w:rsidR="008067AF" w:rsidRDefault="008067AF"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Ce n’est que mis ensemble et cuits au feu qu’ils deviennent pain : ce feu, c’est l’Amour.</w:t>
      </w:r>
    </w:p>
    <w:p w:rsidR="00675B12" w:rsidRDefault="00675B12" w:rsidP="00675B12">
      <w:pPr>
        <w:widowControl w:val="0"/>
        <w:autoSpaceDE w:val="0"/>
        <w:autoSpaceDN w:val="0"/>
        <w:adjustRightInd w:val="0"/>
        <w:rPr>
          <w:rFonts w:eastAsia="SimSun"/>
          <w:color w:val="000000"/>
          <w:sz w:val="22"/>
          <w:szCs w:val="22"/>
          <w:lang w:val="fr-BE"/>
        </w:rPr>
      </w:pPr>
    </w:p>
    <w:p w:rsidR="00675B12" w:rsidRDefault="008067AF" w:rsidP="00675B12">
      <w:pPr>
        <w:widowControl w:val="0"/>
        <w:autoSpaceDE w:val="0"/>
        <w:autoSpaceDN w:val="0"/>
        <w:adjustRightInd w:val="0"/>
        <w:jc w:val="right"/>
        <w:rPr>
          <w:rFonts w:eastAsia="SimSun"/>
          <w:i/>
          <w:color w:val="000000"/>
          <w:sz w:val="22"/>
          <w:szCs w:val="22"/>
          <w:lang w:val="fr-BE"/>
        </w:rPr>
      </w:pPr>
      <w:r>
        <w:rPr>
          <w:rFonts w:eastAsia="SimSun"/>
          <w:i/>
          <w:color w:val="000000"/>
          <w:sz w:val="22"/>
          <w:szCs w:val="22"/>
          <w:lang w:val="fr-BE"/>
        </w:rPr>
        <w:t xml:space="preserve">Catéchèse de </w:t>
      </w:r>
      <w:r w:rsidR="00675B12" w:rsidRPr="00675B12">
        <w:rPr>
          <w:rFonts w:eastAsia="SimSun"/>
          <w:i/>
          <w:color w:val="000000"/>
          <w:sz w:val="22"/>
          <w:szCs w:val="22"/>
          <w:lang w:val="fr-BE"/>
        </w:rPr>
        <w:t>M.H.</w:t>
      </w:r>
      <w:r>
        <w:rPr>
          <w:rFonts w:eastAsia="SimSun"/>
          <w:i/>
          <w:color w:val="000000"/>
          <w:sz w:val="22"/>
          <w:szCs w:val="22"/>
          <w:lang w:val="fr-BE"/>
        </w:rPr>
        <w:t>,</w:t>
      </w:r>
      <w:r w:rsidR="00675B12" w:rsidRPr="00675B12">
        <w:rPr>
          <w:rFonts w:eastAsia="SimSun"/>
          <w:i/>
          <w:color w:val="000000"/>
          <w:sz w:val="22"/>
          <w:szCs w:val="22"/>
          <w:lang w:val="fr-BE"/>
        </w:rPr>
        <w:t xml:space="preserve"> </w:t>
      </w:r>
      <w:r>
        <w:rPr>
          <w:rFonts w:eastAsia="SimSun"/>
          <w:i/>
          <w:color w:val="000000"/>
          <w:sz w:val="22"/>
          <w:szCs w:val="22"/>
          <w:lang w:val="fr-BE"/>
        </w:rPr>
        <w:t>(Salésiens)</w:t>
      </w:r>
      <w:r w:rsidR="00675B12">
        <w:rPr>
          <w:rFonts w:eastAsia="SimSun"/>
          <w:i/>
          <w:color w:val="000000"/>
          <w:sz w:val="22"/>
          <w:szCs w:val="22"/>
          <w:lang w:val="fr-BE"/>
        </w:rPr>
        <w:t xml:space="preserve"> </w:t>
      </w:r>
      <w:r>
        <w:rPr>
          <w:rFonts w:eastAsia="SimSun"/>
          <w:i/>
          <w:color w:val="000000"/>
          <w:sz w:val="22"/>
          <w:szCs w:val="22"/>
          <w:lang w:val="fr-BE"/>
        </w:rPr>
        <w:t>mai 2015</w:t>
      </w:r>
    </w:p>
    <w:p w:rsidR="008F7F25" w:rsidRDefault="008F7F25" w:rsidP="00675B12">
      <w:pPr>
        <w:widowControl w:val="0"/>
        <w:autoSpaceDE w:val="0"/>
        <w:autoSpaceDN w:val="0"/>
        <w:adjustRightInd w:val="0"/>
        <w:jc w:val="right"/>
        <w:rPr>
          <w:rFonts w:eastAsia="SimSun"/>
          <w:i/>
          <w:color w:val="000000"/>
          <w:sz w:val="22"/>
          <w:szCs w:val="22"/>
          <w:lang w:val="fr-BE"/>
        </w:rPr>
      </w:pPr>
    </w:p>
    <w:p w:rsidR="008F7F25" w:rsidRDefault="008F7F25" w:rsidP="00675B12">
      <w:pPr>
        <w:widowControl w:val="0"/>
        <w:autoSpaceDE w:val="0"/>
        <w:autoSpaceDN w:val="0"/>
        <w:adjustRightInd w:val="0"/>
        <w:jc w:val="right"/>
        <w:rPr>
          <w:rFonts w:eastAsia="SimSun"/>
          <w:i/>
          <w:color w:val="000000"/>
          <w:sz w:val="22"/>
          <w:szCs w:val="22"/>
          <w:lang w:val="fr-BE"/>
        </w:rPr>
      </w:pPr>
    </w:p>
    <w:p w:rsidR="008F7F25" w:rsidRDefault="008F7F25" w:rsidP="008F7F25">
      <w:pPr>
        <w:widowControl w:val="0"/>
        <w:autoSpaceDE w:val="0"/>
        <w:autoSpaceDN w:val="0"/>
        <w:adjustRightInd w:val="0"/>
        <w:jc w:val="both"/>
        <w:rPr>
          <w:rFonts w:eastAsia="SimSun"/>
          <w:color w:val="000000"/>
          <w:sz w:val="22"/>
          <w:szCs w:val="22"/>
          <w:lang w:val="fr-BE"/>
        </w:rPr>
      </w:pPr>
      <w:r>
        <w:rPr>
          <w:rFonts w:eastAsia="SimSun"/>
          <w:color w:val="000000"/>
          <w:sz w:val="22"/>
          <w:szCs w:val="22"/>
          <w:lang w:val="fr-BE"/>
        </w:rPr>
        <w:t xml:space="preserve">Les musulmans ont 99 </w:t>
      </w:r>
      <w:r w:rsidRPr="008F7F25">
        <w:rPr>
          <w:rFonts w:eastAsia="SimSun"/>
          <w:b/>
          <w:color w:val="000000"/>
          <w:sz w:val="22"/>
          <w:szCs w:val="22"/>
          <w:lang w:val="fr-BE"/>
        </w:rPr>
        <w:t>noms de Dieu</w:t>
      </w:r>
      <w:r>
        <w:rPr>
          <w:rFonts w:eastAsia="SimSun"/>
          <w:color w:val="000000"/>
          <w:sz w:val="22"/>
          <w:szCs w:val="22"/>
          <w:lang w:val="fr-BE"/>
        </w:rPr>
        <w:t>, des qualificatifs (dont le centième ne sera révélé qu’à la mort).</w:t>
      </w:r>
    </w:p>
    <w:p w:rsidR="008F7F25" w:rsidRPr="008F7F25" w:rsidRDefault="008F7F25" w:rsidP="008F7F25">
      <w:pPr>
        <w:widowControl w:val="0"/>
        <w:autoSpaceDE w:val="0"/>
        <w:autoSpaceDN w:val="0"/>
        <w:adjustRightInd w:val="0"/>
        <w:jc w:val="both"/>
        <w:rPr>
          <w:rFonts w:eastAsia="SimSun"/>
          <w:color w:val="000000"/>
          <w:sz w:val="22"/>
          <w:szCs w:val="22"/>
          <w:lang w:val="fr-BE"/>
        </w:rPr>
      </w:pPr>
      <w:r>
        <w:rPr>
          <w:rFonts w:eastAsia="SimSun"/>
          <w:color w:val="000000"/>
          <w:sz w:val="22"/>
          <w:szCs w:val="22"/>
          <w:lang w:val="fr-BE"/>
        </w:rPr>
        <w:t>Peut-être pourrait-on dire que, chez les chrétiens,  nous avons trois noms de Dieu ?</w:t>
      </w:r>
      <w:bookmarkStart w:id="0" w:name="_GoBack"/>
      <w:bookmarkEnd w:id="0"/>
    </w:p>
    <w:sectPr w:rsidR="008F7F25" w:rsidRPr="008F7F25" w:rsidSect="00EC466D">
      <w:headerReference w:type="default" r:id="rId8"/>
      <w:footerReference w:type="default" r:id="rId9"/>
      <w:pgSz w:w="11880" w:h="16800"/>
      <w:pgMar w:top="567" w:right="1140" w:bottom="426"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DB" w:rsidRDefault="001726DB">
      <w:r>
        <w:separator/>
      </w:r>
    </w:p>
  </w:endnote>
  <w:endnote w:type="continuationSeparator" w:id="0">
    <w:p w:rsidR="001726DB" w:rsidRDefault="0017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4" w:rsidRDefault="008E03A4">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DB" w:rsidRDefault="001726DB">
      <w:r>
        <w:separator/>
      </w:r>
    </w:p>
  </w:footnote>
  <w:footnote w:type="continuationSeparator" w:id="0">
    <w:p w:rsidR="001726DB" w:rsidRDefault="0017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4" w:rsidRDefault="008E03A4">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E4"/>
    <w:rsid w:val="000B5E2B"/>
    <w:rsid w:val="00122C23"/>
    <w:rsid w:val="00165D57"/>
    <w:rsid w:val="001726DB"/>
    <w:rsid w:val="00186301"/>
    <w:rsid w:val="001A7F60"/>
    <w:rsid w:val="001D6815"/>
    <w:rsid w:val="001E49A3"/>
    <w:rsid w:val="00297A33"/>
    <w:rsid w:val="002B668F"/>
    <w:rsid w:val="003608DF"/>
    <w:rsid w:val="00387978"/>
    <w:rsid w:val="003930A8"/>
    <w:rsid w:val="00442428"/>
    <w:rsid w:val="00474566"/>
    <w:rsid w:val="004A759C"/>
    <w:rsid w:val="004E1261"/>
    <w:rsid w:val="00631F12"/>
    <w:rsid w:val="006335CD"/>
    <w:rsid w:val="00667D07"/>
    <w:rsid w:val="00675B12"/>
    <w:rsid w:val="006E5FDF"/>
    <w:rsid w:val="00745BDF"/>
    <w:rsid w:val="00784455"/>
    <w:rsid w:val="008067AF"/>
    <w:rsid w:val="008771C0"/>
    <w:rsid w:val="008E03A4"/>
    <w:rsid w:val="008F7F25"/>
    <w:rsid w:val="00A01BF0"/>
    <w:rsid w:val="00A53D80"/>
    <w:rsid w:val="00B023E1"/>
    <w:rsid w:val="00B2514C"/>
    <w:rsid w:val="00BB33E4"/>
    <w:rsid w:val="00C7644E"/>
    <w:rsid w:val="00CA6B89"/>
    <w:rsid w:val="00D26B0C"/>
    <w:rsid w:val="00D26D49"/>
    <w:rsid w:val="00D331F0"/>
    <w:rsid w:val="00D4383F"/>
    <w:rsid w:val="00D661E2"/>
    <w:rsid w:val="00D8732A"/>
    <w:rsid w:val="00DA2892"/>
    <w:rsid w:val="00EC466D"/>
    <w:rsid w:val="00EE06F9"/>
    <w:rsid w:val="00EF3B75"/>
    <w:rsid w:val="00F15E9C"/>
    <w:rsid w:val="00F854D7"/>
    <w:rsid w:val="00FD4695"/>
    <w:rsid w:val="00FF6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rFonts w:ascii="SimSun" w:eastAsia="SimSun" w:hAnsi="SimSun" w:cs="SimSun"/>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rFonts w:ascii="SimSun" w:eastAsia="SimSun" w:hAnsi="SimSun" w:cs="SimSun"/>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A291-B4FE-4E23-BC74-07782FE6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7  CLÉS  POUR  PARTICIPER  À  LA  TRINITÉ</vt:lpstr>
    </vt:vector>
  </TitlesOfParts>
  <Company>Privé</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PARTICIPER  À  LA  TRINITÉ</dc:title>
  <dc:creator>Deduytschaever Christian</dc:creator>
  <cp:lastModifiedBy>Utilisateur</cp:lastModifiedBy>
  <cp:revision>18</cp:revision>
  <cp:lastPrinted>2012-05-31T13:54:00Z</cp:lastPrinted>
  <dcterms:created xsi:type="dcterms:W3CDTF">2015-04-21T08:26:00Z</dcterms:created>
  <dcterms:modified xsi:type="dcterms:W3CDTF">2018-05-15T10:27:00Z</dcterms:modified>
</cp:coreProperties>
</file>