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052738" w:rsidP="00052738">
      <w:pPr>
        <w:spacing w:after="0"/>
        <w:rPr>
          <w:rFonts w:ascii="Times New Roman" w:hAnsi="Times New Roman" w:cs="Times New Roman"/>
        </w:rPr>
      </w:pPr>
      <w:r w:rsidRPr="00052738">
        <w:rPr>
          <w:rFonts w:ascii="Times New Roman" w:hAnsi="Times New Roman" w:cs="Times New Roman"/>
        </w:rPr>
        <w:t>Mt 14,22-33</w:t>
      </w:r>
    </w:p>
    <w:p w:rsidR="00052738" w:rsidRDefault="00052738" w:rsidP="00052738">
      <w:pPr>
        <w:spacing w:after="0"/>
        <w:rPr>
          <w:rFonts w:ascii="Times New Roman" w:hAnsi="Times New Roman" w:cs="Times New Roman"/>
        </w:rPr>
      </w:pPr>
    </w:p>
    <w:p w:rsidR="002A3274" w:rsidRDefault="002A3274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pourrait dire le texte rythmé par les trois « aussitôt » (</w:t>
      </w:r>
      <w:proofErr w:type="spellStart"/>
      <w:r w:rsidRPr="00F8088F">
        <w:rPr>
          <w:rFonts w:ascii="Times New Roman" w:hAnsi="Times New Roman" w:cs="Times New Roman"/>
          <w:i/>
        </w:rPr>
        <w:t>euthéôs</w:t>
      </w:r>
      <w:proofErr w:type="spellEnd"/>
      <w:r>
        <w:rPr>
          <w:rFonts w:ascii="Times New Roman" w:hAnsi="Times New Roman" w:cs="Times New Roman"/>
        </w:rPr>
        <w:t xml:space="preserve">, 22.31, </w:t>
      </w:r>
      <w:proofErr w:type="spellStart"/>
      <w:r w:rsidRPr="00F8088F">
        <w:rPr>
          <w:rFonts w:ascii="Times New Roman" w:hAnsi="Times New Roman" w:cs="Times New Roman"/>
          <w:i/>
        </w:rPr>
        <w:t>euthys</w:t>
      </w:r>
      <w:proofErr w:type="spellEnd"/>
      <w:r>
        <w:rPr>
          <w:rFonts w:ascii="Times New Roman" w:hAnsi="Times New Roman" w:cs="Times New Roman"/>
        </w:rPr>
        <w:t>, 27).</w:t>
      </w:r>
    </w:p>
    <w:p w:rsidR="00466D4D" w:rsidRDefault="00466D4D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 composés du verbe </w:t>
      </w:r>
      <w:proofErr w:type="spellStart"/>
      <w:r w:rsidRPr="00F8088F">
        <w:rPr>
          <w:rFonts w:ascii="Times New Roman" w:hAnsi="Times New Roman" w:cs="Times New Roman"/>
          <w:i/>
        </w:rPr>
        <w:t>bainô</w:t>
      </w:r>
      <w:proofErr w:type="spellEnd"/>
      <w:r>
        <w:rPr>
          <w:rFonts w:ascii="Times New Roman" w:hAnsi="Times New Roman" w:cs="Times New Roman"/>
        </w:rPr>
        <w:t xml:space="preserve"> reviennent </w:t>
      </w:r>
      <w:r w:rsidR="006C6617">
        <w:rPr>
          <w:rFonts w:ascii="Times New Roman" w:hAnsi="Times New Roman" w:cs="Times New Roman"/>
        </w:rPr>
        <w:t xml:space="preserve">aussi 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F8088F">
        <w:rPr>
          <w:rFonts w:ascii="Times New Roman" w:hAnsi="Times New Roman" w:cs="Times New Roman"/>
          <w:i/>
        </w:rPr>
        <w:t>em-bainô</w:t>
      </w:r>
      <w:proofErr w:type="spellEnd"/>
      <w:r>
        <w:rPr>
          <w:rFonts w:ascii="Times New Roman" w:hAnsi="Times New Roman" w:cs="Times New Roman"/>
        </w:rPr>
        <w:t xml:space="preserve"> (22, les disciples entrent, dans la barque), </w:t>
      </w:r>
      <w:r w:rsidRPr="00F8088F">
        <w:rPr>
          <w:rFonts w:ascii="Times New Roman" w:hAnsi="Times New Roman" w:cs="Times New Roman"/>
          <w:i/>
        </w:rPr>
        <w:t>ana-</w:t>
      </w:r>
      <w:proofErr w:type="spellStart"/>
      <w:r w:rsidRPr="00F8088F">
        <w:rPr>
          <w:rFonts w:ascii="Times New Roman" w:hAnsi="Times New Roman" w:cs="Times New Roman"/>
          <w:i/>
        </w:rPr>
        <w:t>bainô</w:t>
      </w:r>
      <w:proofErr w:type="spellEnd"/>
      <w:r>
        <w:rPr>
          <w:rFonts w:ascii="Times New Roman" w:hAnsi="Times New Roman" w:cs="Times New Roman"/>
        </w:rPr>
        <w:t xml:space="preserve"> (23, Jésus monte, dans la montagne), </w:t>
      </w:r>
      <w:r w:rsidRPr="00F8088F">
        <w:rPr>
          <w:rFonts w:ascii="Times New Roman" w:hAnsi="Times New Roman" w:cs="Times New Roman"/>
          <w:i/>
        </w:rPr>
        <w:t>cata-</w:t>
      </w:r>
      <w:proofErr w:type="spellStart"/>
      <w:r w:rsidRPr="00F8088F">
        <w:rPr>
          <w:rFonts w:ascii="Times New Roman" w:hAnsi="Times New Roman" w:cs="Times New Roman"/>
          <w:i/>
        </w:rPr>
        <w:t>bainô</w:t>
      </w:r>
      <w:proofErr w:type="spellEnd"/>
      <w:r>
        <w:rPr>
          <w:rFonts w:ascii="Times New Roman" w:hAnsi="Times New Roman" w:cs="Times New Roman"/>
        </w:rPr>
        <w:t xml:space="preserve"> (29, Pierre descend, de la barque), </w:t>
      </w:r>
      <w:r w:rsidRPr="00F8088F">
        <w:rPr>
          <w:rFonts w:ascii="Times New Roman" w:hAnsi="Times New Roman" w:cs="Times New Roman"/>
          <w:i/>
        </w:rPr>
        <w:t>ana-</w:t>
      </w:r>
      <w:proofErr w:type="spellStart"/>
      <w:r w:rsidRPr="00F8088F">
        <w:rPr>
          <w:rFonts w:ascii="Times New Roman" w:hAnsi="Times New Roman" w:cs="Times New Roman"/>
          <w:i/>
        </w:rPr>
        <w:t>bainô</w:t>
      </w:r>
      <w:proofErr w:type="spellEnd"/>
      <w:r>
        <w:rPr>
          <w:rFonts w:ascii="Times New Roman" w:hAnsi="Times New Roman" w:cs="Times New Roman"/>
        </w:rPr>
        <w:t xml:space="preserve"> (32, Pierre et Jésus montent, dans la barque).</w:t>
      </w:r>
    </w:p>
    <w:p w:rsidR="00743BB8" w:rsidRDefault="002A3274" w:rsidP="00743B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v.22, on a le seul emploi d</w:t>
      </w:r>
      <w:r w:rsidR="006234BE">
        <w:rPr>
          <w:rFonts w:ascii="Times New Roman" w:hAnsi="Times New Roman" w:cs="Times New Roman"/>
        </w:rPr>
        <w:t xml:space="preserve">u verbe « contraindre » en Mt. </w:t>
      </w:r>
      <w:r>
        <w:rPr>
          <w:rFonts w:ascii="Times New Roman" w:hAnsi="Times New Roman" w:cs="Times New Roman"/>
        </w:rPr>
        <w:t>Peu avant, Jésus avait ‘ordonné’ aux foule</w:t>
      </w:r>
      <w:r w:rsidR="006234BE">
        <w:rPr>
          <w:rFonts w:ascii="Times New Roman" w:hAnsi="Times New Roman" w:cs="Times New Roman"/>
        </w:rPr>
        <w:t>s de s’installer pour le repas (19</w:t>
      </w:r>
      <w:r>
        <w:rPr>
          <w:rFonts w:ascii="Times New Roman" w:hAnsi="Times New Roman" w:cs="Times New Roman"/>
        </w:rPr>
        <w:t>)</w:t>
      </w:r>
      <w:r w:rsidR="006234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43BB8">
        <w:rPr>
          <w:rFonts w:ascii="Times New Roman" w:hAnsi="Times New Roman" w:cs="Times New Roman"/>
        </w:rPr>
        <w:t xml:space="preserve">Il demande aux disciples de traverser le lac : « faire aller la barque » (plutôt que « le précéder » : </w:t>
      </w:r>
      <w:r w:rsidR="00743BB8" w:rsidRPr="00726DB8">
        <w:rPr>
          <w:rFonts w:ascii="Times New Roman" w:hAnsi="Times New Roman" w:cs="Times New Roman"/>
          <w:i/>
        </w:rPr>
        <w:t>pro-</w:t>
      </w:r>
      <w:proofErr w:type="spellStart"/>
      <w:r w:rsidR="00743BB8" w:rsidRPr="00726DB8">
        <w:rPr>
          <w:rFonts w:ascii="Times New Roman" w:hAnsi="Times New Roman" w:cs="Times New Roman"/>
          <w:i/>
        </w:rPr>
        <w:t>agô</w:t>
      </w:r>
      <w:proofErr w:type="spellEnd"/>
      <w:r w:rsidR="00743BB8">
        <w:rPr>
          <w:rFonts w:ascii="Times New Roman" w:hAnsi="Times New Roman" w:cs="Times New Roman"/>
        </w:rPr>
        <w:t>, ‘faire avancer’</w:t>
      </w:r>
      <w:r w:rsidR="00743BB8">
        <w:rPr>
          <w:rFonts w:ascii="Times New Roman" w:hAnsi="Times New Roman" w:cs="Times New Roman"/>
        </w:rPr>
        <w:t>, comme</w:t>
      </w:r>
      <w:r w:rsidR="00743BB8">
        <w:rPr>
          <w:rFonts w:ascii="Times New Roman" w:hAnsi="Times New Roman" w:cs="Times New Roman"/>
        </w:rPr>
        <w:t xml:space="preserve"> avec les mages</w:t>
      </w:r>
      <w:r w:rsidR="00743BB8">
        <w:rPr>
          <w:rFonts w:ascii="Times New Roman" w:hAnsi="Times New Roman" w:cs="Times New Roman"/>
        </w:rPr>
        <w:t>, 2,9,</w:t>
      </w:r>
      <w:r w:rsidR="00743BB8">
        <w:rPr>
          <w:rFonts w:ascii="Times New Roman" w:hAnsi="Times New Roman" w:cs="Times New Roman"/>
        </w:rPr>
        <w:t xml:space="preserve"> e</w:t>
      </w:r>
      <w:r w:rsidR="00743BB8">
        <w:rPr>
          <w:rFonts w:ascii="Times New Roman" w:hAnsi="Times New Roman" w:cs="Times New Roman"/>
        </w:rPr>
        <w:t xml:space="preserve">t dans le message pascal, </w:t>
      </w:r>
      <w:r w:rsidR="00743BB8">
        <w:rPr>
          <w:rFonts w:ascii="Times New Roman" w:hAnsi="Times New Roman" w:cs="Times New Roman"/>
        </w:rPr>
        <w:t>28,7).</w:t>
      </w:r>
    </w:p>
    <w:p w:rsidR="002A3274" w:rsidRDefault="006234BE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 Jésus ‘renvoie’ les foules (22), c’est un verbe signifiant ‘libérer’ qui est utilisé (</w:t>
      </w:r>
      <w:proofErr w:type="spellStart"/>
      <w:r w:rsidRPr="00CB0B41">
        <w:rPr>
          <w:rFonts w:ascii="Times New Roman" w:hAnsi="Times New Roman" w:cs="Times New Roman"/>
          <w:i/>
        </w:rPr>
        <w:t>apo-lyô</w:t>
      </w:r>
      <w:proofErr w:type="spellEnd"/>
      <w:r>
        <w:rPr>
          <w:rFonts w:ascii="Times New Roman" w:hAnsi="Times New Roman" w:cs="Times New Roman"/>
        </w:rPr>
        <w:t>, 22.23), comme les disciples l’avaient demandé précédemment (15) et le demanderont pour la Cananéenne (15,23), comme Jésus le fera encore pour la foule nourrie une deuxième fois (15,32.39).</w:t>
      </w:r>
      <w:r w:rsidR="00CF6696">
        <w:rPr>
          <w:rFonts w:ascii="Times New Roman" w:hAnsi="Times New Roman" w:cs="Times New Roman"/>
        </w:rPr>
        <w:t xml:space="preserve"> </w:t>
      </w:r>
    </w:p>
    <w:p w:rsidR="00052738" w:rsidRDefault="00052738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Jésus</w:t>
      </w:r>
      <w:r w:rsidR="00E23CB8">
        <w:rPr>
          <w:rFonts w:ascii="Times New Roman" w:hAnsi="Times New Roman" w:cs="Times New Roman"/>
        </w:rPr>
        <w:t xml:space="preserve"> est</w:t>
      </w:r>
      <w:r>
        <w:rPr>
          <w:rFonts w:ascii="Times New Roman" w:hAnsi="Times New Roman" w:cs="Times New Roman"/>
        </w:rPr>
        <w:t xml:space="preserve"> « seul »</w:t>
      </w:r>
      <w:r w:rsidR="00E23CB8">
        <w:rPr>
          <w:rFonts w:ascii="Times New Roman" w:hAnsi="Times New Roman" w:cs="Times New Roman"/>
        </w:rPr>
        <w:t xml:space="preserve"> dans la montagne (</w:t>
      </w:r>
      <w:proofErr w:type="spellStart"/>
      <w:r w:rsidR="00CB0B41" w:rsidRPr="00CB0B41">
        <w:rPr>
          <w:rFonts w:ascii="Times New Roman" w:hAnsi="Times New Roman" w:cs="Times New Roman"/>
          <w:i/>
        </w:rPr>
        <w:t>monos</w:t>
      </w:r>
      <w:proofErr w:type="spellEnd"/>
      <w:r w:rsidR="00CB0B41">
        <w:rPr>
          <w:rFonts w:ascii="Times New Roman" w:hAnsi="Times New Roman" w:cs="Times New Roman"/>
        </w:rPr>
        <w:t xml:space="preserve">, </w:t>
      </w:r>
      <w:r w:rsidR="00E23CB8">
        <w:rPr>
          <w:rFonts w:ascii="Times New Roman" w:hAnsi="Times New Roman" w:cs="Times New Roman"/>
        </w:rPr>
        <w:t>23)</w:t>
      </w:r>
      <w:r>
        <w:rPr>
          <w:rFonts w:ascii="Times New Roman" w:hAnsi="Times New Roman" w:cs="Times New Roman"/>
        </w:rPr>
        <w:t xml:space="preserve">, </w:t>
      </w:r>
      <w:r w:rsidR="00E23CB8">
        <w:rPr>
          <w:rFonts w:ascii="Times New Roman" w:hAnsi="Times New Roman" w:cs="Times New Roman"/>
        </w:rPr>
        <w:t>tout comme les disciples le voient ‘seul’ après la Transfiguration (17,8).</w:t>
      </w:r>
    </w:p>
    <w:p w:rsidR="00E23CB8" w:rsidRDefault="00E23CB8" w:rsidP="00052738">
      <w:pPr>
        <w:spacing w:after="0"/>
        <w:rPr>
          <w:rFonts w:ascii="Times New Roman" w:hAnsi="Times New Roman" w:cs="Times New Roman"/>
        </w:rPr>
      </w:pPr>
    </w:p>
    <w:p w:rsidR="00E23CB8" w:rsidRDefault="00E23CB8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barque (</w:t>
      </w:r>
      <w:proofErr w:type="spellStart"/>
      <w:r w:rsidRPr="00CB0B41">
        <w:rPr>
          <w:rFonts w:ascii="Times New Roman" w:hAnsi="Times New Roman" w:cs="Times New Roman"/>
          <w:i/>
        </w:rPr>
        <w:t>ploion</w:t>
      </w:r>
      <w:proofErr w:type="spellEnd"/>
      <w:r>
        <w:rPr>
          <w:rFonts w:ascii="Times New Roman" w:hAnsi="Times New Roman" w:cs="Times New Roman"/>
        </w:rPr>
        <w:t>) est à la fois l’outil de travail (4,21-22), le moyen de locomotion (8,23 ; 9,1 ; 14,13.22), un lieu de prédication de Jésus (13,2) et de découverte de ce qu’il est (14,24.33), un lieu de danger aussi (8,24).</w:t>
      </w:r>
    </w:p>
    <w:p w:rsidR="00CF7BC1" w:rsidRDefault="00E23CB8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 « tou</w:t>
      </w:r>
      <w:r w:rsidR="00CF7BC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ment » subi par la barque</w:t>
      </w:r>
      <w:r w:rsidR="00CF7BC1">
        <w:rPr>
          <w:rFonts w:ascii="Times New Roman" w:hAnsi="Times New Roman" w:cs="Times New Roman"/>
        </w:rPr>
        <w:t xml:space="preserve"> (24) est la même expression que pour les hommes malades (4,24 ; 8,6) ou les démons (8,29).</w:t>
      </w:r>
      <w:r w:rsidR="00F8088F">
        <w:rPr>
          <w:rFonts w:ascii="Times New Roman" w:hAnsi="Times New Roman" w:cs="Times New Roman"/>
        </w:rPr>
        <w:t xml:space="preserve"> </w:t>
      </w:r>
      <w:r w:rsidR="00CF7BC1">
        <w:rPr>
          <w:rFonts w:ascii="Times New Roman" w:hAnsi="Times New Roman" w:cs="Times New Roman"/>
        </w:rPr>
        <w:t>Le vent (</w:t>
      </w:r>
      <w:proofErr w:type="spellStart"/>
      <w:r w:rsidR="00CF7BC1" w:rsidRPr="00CB0B41">
        <w:rPr>
          <w:rFonts w:ascii="Times New Roman" w:hAnsi="Times New Roman" w:cs="Times New Roman"/>
          <w:i/>
        </w:rPr>
        <w:t>anémos</w:t>
      </w:r>
      <w:proofErr w:type="spellEnd"/>
      <w:r w:rsidR="00CF7BC1">
        <w:rPr>
          <w:rFonts w:ascii="Times New Roman" w:hAnsi="Times New Roman" w:cs="Times New Roman"/>
        </w:rPr>
        <w:t>, 24.30.32) se retrouve dans la parabole des maisons (7,25.27) et lors de la tempête (8,26-27).</w:t>
      </w:r>
    </w:p>
    <w:p w:rsidR="00CF7BC1" w:rsidRDefault="00CF7BC1" w:rsidP="00052738">
      <w:pPr>
        <w:spacing w:after="0"/>
        <w:rPr>
          <w:rFonts w:ascii="Times New Roman" w:hAnsi="Times New Roman" w:cs="Times New Roman"/>
        </w:rPr>
      </w:pPr>
    </w:p>
    <w:p w:rsidR="00CF7BC1" w:rsidRDefault="00CF7BC1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Marcher »</w:t>
      </w:r>
      <w:r w:rsidR="00524068">
        <w:rPr>
          <w:rFonts w:ascii="Times New Roman" w:hAnsi="Times New Roman" w:cs="Times New Roman"/>
        </w:rPr>
        <w:t xml:space="preserve"> (</w:t>
      </w:r>
      <w:r w:rsidR="00524068" w:rsidRPr="00CB0B41">
        <w:rPr>
          <w:rFonts w:ascii="Times New Roman" w:hAnsi="Times New Roman" w:cs="Times New Roman"/>
          <w:i/>
        </w:rPr>
        <w:t>péri-</w:t>
      </w:r>
      <w:proofErr w:type="spellStart"/>
      <w:r w:rsidR="00524068" w:rsidRPr="00CB0B41">
        <w:rPr>
          <w:rFonts w:ascii="Times New Roman" w:hAnsi="Times New Roman" w:cs="Times New Roman"/>
          <w:i/>
        </w:rPr>
        <w:t>patéô</w:t>
      </w:r>
      <w:proofErr w:type="spellEnd"/>
      <w:r w:rsidR="00524068">
        <w:rPr>
          <w:rFonts w:ascii="Times New Roman" w:hAnsi="Times New Roman" w:cs="Times New Roman"/>
        </w:rPr>
        <w:t>) est</w:t>
      </w:r>
      <w:r>
        <w:rPr>
          <w:rFonts w:ascii="Times New Roman" w:hAnsi="Times New Roman" w:cs="Times New Roman"/>
        </w:rPr>
        <w:t xml:space="preserve"> employé par Mt une fois pour Jésus marchant le long de la mer, trois fois pour des boiteux ou paralysé</w:t>
      </w:r>
      <w:r w:rsidR="00F8088F">
        <w:rPr>
          <w:rFonts w:ascii="Times New Roman" w:hAnsi="Times New Roman" w:cs="Times New Roman"/>
        </w:rPr>
        <w:t xml:space="preserve"> guéris</w:t>
      </w:r>
      <w:r w:rsidR="007140E4">
        <w:rPr>
          <w:rFonts w:ascii="Times New Roman" w:hAnsi="Times New Roman" w:cs="Times New Roman"/>
        </w:rPr>
        <w:t xml:space="preserve">, </w:t>
      </w:r>
      <w:r w:rsidR="00524068">
        <w:rPr>
          <w:rFonts w:ascii="Times New Roman" w:hAnsi="Times New Roman" w:cs="Times New Roman"/>
        </w:rPr>
        <w:t>et trois fois dans ce passage-ci (25.26.29).</w:t>
      </w:r>
    </w:p>
    <w:p w:rsidR="00524068" w:rsidRDefault="00524068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 au trouble des disciples, l’appel à la confiance, « rassurez-vous » est le même qu’au paralytique (9,2) et à l’hémorroïsse (9,22).</w:t>
      </w:r>
    </w:p>
    <w:p w:rsidR="00524068" w:rsidRDefault="00524068" w:rsidP="00052738">
      <w:pPr>
        <w:spacing w:after="0"/>
        <w:rPr>
          <w:rFonts w:ascii="Times New Roman" w:hAnsi="Times New Roman" w:cs="Times New Roman"/>
        </w:rPr>
      </w:pPr>
    </w:p>
    <w:p w:rsidR="00052738" w:rsidRDefault="00524068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v.</w:t>
      </w:r>
      <w:r w:rsidR="00052738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, les paroles de Pierre sont introduites par le participe</w:t>
      </w:r>
      <w:r w:rsidR="00052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 </w:t>
      </w:r>
      <w:proofErr w:type="spellStart"/>
      <w:r w:rsidR="00052738" w:rsidRPr="00CB0B41">
        <w:rPr>
          <w:rFonts w:ascii="Times New Roman" w:hAnsi="Times New Roman" w:cs="Times New Roman"/>
          <w:i/>
        </w:rPr>
        <w:t>apocritheis</w:t>
      </w:r>
      <w:proofErr w:type="spellEnd"/>
      <w:r>
        <w:rPr>
          <w:rFonts w:ascii="Times New Roman" w:hAnsi="Times New Roman" w:cs="Times New Roman"/>
        </w:rPr>
        <w:t> »</w:t>
      </w:r>
      <w:r w:rsidR="000527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du verbe</w:t>
      </w:r>
      <w:r w:rsidR="00052738">
        <w:rPr>
          <w:rFonts w:ascii="Times New Roman" w:hAnsi="Times New Roman" w:cs="Times New Roman"/>
        </w:rPr>
        <w:t xml:space="preserve"> </w:t>
      </w:r>
      <w:proofErr w:type="spellStart"/>
      <w:r w:rsidR="00052738" w:rsidRPr="00CB0B41">
        <w:rPr>
          <w:rFonts w:ascii="Times New Roman" w:hAnsi="Times New Roman" w:cs="Times New Roman"/>
          <w:i/>
        </w:rPr>
        <w:t>apo-crinomai</w:t>
      </w:r>
      <w:proofErr w:type="spellEnd"/>
      <w:r>
        <w:rPr>
          <w:rFonts w:ascii="Times New Roman" w:hAnsi="Times New Roman" w:cs="Times New Roman"/>
        </w:rPr>
        <w:t>. Cette tournure se retrouve souvent</w:t>
      </w:r>
      <w:r w:rsidR="00002939">
        <w:rPr>
          <w:rFonts w:ascii="Times New Roman" w:hAnsi="Times New Roman" w:cs="Times New Roman"/>
        </w:rPr>
        <w:t xml:space="preserve"> chez Mt, notamment quand Pierre s’adresse à Jésus (14,28 ; 15,15 ; 16,16 ; 17,4 ; 19,27 ; 26,33)</w:t>
      </w:r>
      <w:r w:rsidR="00052738">
        <w:rPr>
          <w:rFonts w:ascii="Times New Roman" w:hAnsi="Times New Roman" w:cs="Times New Roman"/>
        </w:rPr>
        <w:t xml:space="preserve"> : </w:t>
      </w:r>
      <w:r w:rsidR="00F8088F">
        <w:rPr>
          <w:rFonts w:ascii="Times New Roman" w:hAnsi="Times New Roman" w:cs="Times New Roman"/>
        </w:rPr>
        <w:t>il s’agit bien de</w:t>
      </w:r>
      <w:r w:rsidR="00002939">
        <w:rPr>
          <w:rFonts w:ascii="Times New Roman" w:hAnsi="Times New Roman" w:cs="Times New Roman"/>
        </w:rPr>
        <w:t xml:space="preserve"> ‘répondre’</w:t>
      </w:r>
      <w:r w:rsidR="00F8088F">
        <w:rPr>
          <w:rFonts w:ascii="Times New Roman" w:hAnsi="Times New Roman" w:cs="Times New Roman"/>
        </w:rPr>
        <w:t xml:space="preserve">, mais la racine </w:t>
      </w:r>
      <w:proofErr w:type="spellStart"/>
      <w:r w:rsidR="00F8088F" w:rsidRPr="00CB0B41">
        <w:rPr>
          <w:rFonts w:ascii="Times New Roman" w:hAnsi="Times New Roman" w:cs="Times New Roman"/>
          <w:i/>
        </w:rPr>
        <w:t>crinô</w:t>
      </w:r>
      <w:proofErr w:type="spellEnd"/>
      <w:r w:rsidR="00F8088F">
        <w:rPr>
          <w:rFonts w:ascii="Times New Roman" w:hAnsi="Times New Roman" w:cs="Times New Roman"/>
        </w:rPr>
        <w:t xml:space="preserve">, </w:t>
      </w:r>
      <w:proofErr w:type="spellStart"/>
      <w:r w:rsidR="00F8088F" w:rsidRPr="00CB0B41">
        <w:rPr>
          <w:rFonts w:ascii="Times New Roman" w:hAnsi="Times New Roman" w:cs="Times New Roman"/>
          <w:i/>
        </w:rPr>
        <w:t>crisis</w:t>
      </w:r>
      <w:proofErr w:type="spellEnd"/>
      <w:r w:rsidR="00F8088F">
        <w:rPr>
          <w:rFonts w:ascii="Times New Roman" w:hAnsi="Times New Roman" w:cs="Times New Roman"/>
        </w:rPr>
        <w:t xml:space="preserve">, </w:t>
      </w:r>
      <w:r w:rsidR="00002939">
        <w:rPr>
          <w:rFonts w:ascii="Times New Roman" w:hAnsi="Times New Roman" w:cs="Times New Roman"/>
        </w:rPr>
        <w:t xml:space="preserve"> y fait sentir qu’un </w:t>
      </w:r>
      <w:r w:rsidR="007140E4">
        <w:rPr>
          <w:rFonts w:ascii="Times New Roman" w:hAnsi="Times New Roman" w:cs="Times New Roman"/>
        </w:rPr>
        <w:t>‘</w:t>
      </w:r>
      <w:r w:rsidR="00002939">
        <w:rPr>
          <w:rFonts w:ascii="Times New Roman" w:hAnsi="Times New Roman" w:cs="Times New Roman"/>
        </w:rPr>
        <w:t>discernement</w:t>
      </w:r>
      <w:r w:rsidR="007140E4">
        <w:rPr>
          <w:rFonts w:ascii="Times New Roman" w:hAnsi="Times New Roman" w:cs="Times New Roman"/>
        </w:rPr>
        <w:t>’</w:t>
      </w:r>
      <w:r w:rsidR="00002939">
        <w:rPr>
          <w:rFonts w:ascii="Times New Roman" w:hAnsi="Times New Roman" w:cs="Times New Roman"/>
        </w:rPr>
        <w:t xml:space="preserve"> s’opère</w:t>
      </w:r>
      <w:r w:rsidR="007140E4">
        <w:rPr>
          <w:rFonts w:ascii="Times New Roman" w:hAnsi="Times New Roman" w:cs="Times New Roman"/>
        </w:rPr>
        <w:t xml:space="preserve"> (juger en prenant du recul)</w:t>
      </w:r>
      <w:r w:rsidR="00002939">
        <w:rPr>
          <w:rFonts w:ascii="Times New Roman" w:hAnsi="Times New Roman" w:cs="Times New Roman"/>
        </w:rPr>
        <w:t>. Ici, c’est après que Jésus a dit « Je suis » que Pierre réagit « Seigneur, si tu es, alors… ».</w:t>
      </w:r>
    </w:p>
    <w:p w:rsidR="00002939" w:rsidRDefault="00002939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Pierre propose de marcher sur ‘les eaux’ (28.29) : ce pluriel </w:t>
      </w:r>
      <w:r w:rsidR="00D0204A">
        <w:rPr>
          <w:rFonts w:ascii="Times New Roman" w:hAnsi="Times New Roman" w:cs="Times New Roman"/>
        </w:rPr>
        <w:t>‘</w:t>
      </w:r>
      <w:proofErr w:type="spellStart"/>
      <w:r w:rsidR="00D0204A" w:rsidRPr="00CB0B41">
        <w:rPr>
          <w:rFonts w:ascii="Times New Roman" w:hAnsi="Times New Roman" w:cs="Times New Roman"/>
          <w:i/>
        </w:rPr>
        <w:t>hydata</w:t>
      </w:r>
      <w:proofErr w:type="spellEnd"/>
      <w:r w:rsidR="00D0204A">
        <w:rPr>
          <w:rFonts w:ascii="Times New Roman" w:hAnsi="Times New Roman" w:cs="Times New Roman"/>
        </w:rPr>
        <w:t xml:space="preserve">’ </w:t>
      </w:r>
      <w:r>
        <w:rPr>
          <w:rFonts w:ascii="Times New Roman" w:hAnsi="Times New Roman" w:cs="Times New Roman"/>
        </w:rPr>
        <w:t>ne se trouve que pour le troupeau de porcs plongeant dans les eaux (8,32)</w:t>
      </w:r>
      <w:r w:rsidR="00D0204A">
        <w:rPr>
          <w:rFonts w:ascii="Times New Roman" w:hAnsi="Times New Roman" w:cs="Times New Roman"/>
        </w:rPr>
        <w:t xml:space="preserve"> (au singulier, </w:t>
      </w:r>
      <w:proofErr w:type="spellStart"/>
      <w:r w:rsidR="00D0204A" w:rsidRPr="00CB0B41">
        <w:rPr>
          <w:rFonts w:ascii="Times New Roman" w:hAnsi="Times New Roman" w:cs="Times New Roman"/>
          <w:i/>
        </w:rPr>
        <w:t>hydôr</w:t>
      </w:r>
      <w:proofErr w:type="spellEnd"/>
      <w:r w:rsidR="00D0204A">
        <w:rPr>
          <w:rFonts w:ascii="Times New Roman" w:hAnsi="Times New Roman" w:cs="Times New Roman"/>
        </w:rPr>
        <w:t>, il y a le baptême 3,11.16 ; un danger de mort, 17,15 ; Ponce Pilate, 27,24). De Jésus, il est dit qu’il marche ‘sur la mer’ (25.26) :</w:t>
      </w:r>
      <w:r w:rsidR="00D0204A" w:rsidRPr="00CB0B41">
        <w:rPr>
          <w:rFonts w:ascii="Times New Roman" w:hAnsi="Times New Roman" w:cs="Times New Roman"/>
          <w:i/>
        </w:rPr>
        <w:t xml:space="preserve"> </w:t>
      </w:r>
      <w:proofErr w:type="spellStart"/>
      <w:r w:rsidR="00D0204A" w:rsidRPr="00CB0B41">
        <w:rPr>
          <w:rFonts w:ascii="Times New Roman" w:hAnsi="Times New Roman" w:cs="Times New Roman"/>
          <w:i/>
        </w:rPr>
        <w:t>thalassa</w:t>
      </w:r>
      <w:proofErr w:type="spellEnd"/>
      <w:r w:rsidR="00D0204A">
        <w:rPr>
          <w:rFonts w:ascii="Times New Roman" w:hAnsi="Times New Roman" w:cs="Times New Roman"/>
        </w:rPr>
        <w:t xml:space="preserve"> se retrouve beaucoup plus souvent dans l’évangile, et est plus familière, pourrait-on dire.</w:t>
      </w:r>
    </w:p>
    <w:p w:rsidR="00A85717" w:rsidRDefault="00A85717" w:rsidP="00052738">
      <w:pPr>
        <w:spacing w:after="0"/>
        <w:rPr>
          <w:rFonts w:ascii="Times New Roman" w:hAnsi="Times New Roman" w:cs="Times New Roman"/>
        </w:rPr>
      </w:pPr>
    </w:p>
    <w:p w:rsidR="00D0204A" w:rsidRDefault="00D0204A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L’appel de Pierre « Sauve-moi » (30) est semblable à celui des disciples en 8,25.</w:t>
      </w:r>
    </w:p>
    <w:p w:rsidR="00D0204A" w:rsidRDefault="00D0204A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geste de la main tendue (31) est aussi celui que Jésus fait pour un lépreux (8,3) et l’homme à la main desséchée (12,13). Il est suivi du verbe </w:t>
      </w:r>
      <w:r w:rsidRPr="00CB0B41">
        <w:rPr>
          <w:rFonts w:ascii="Times New Roman" w:hAnsi="Times New Roman" w:cs="Times New Roman"/>
          <w:i/>
        </w:rPr>
        <w:t>épi-</w:t>
      </w:r>
      <w:proofErr w:type="spellStart"/>
      <w:r w:rsidRPr="00CB0B41">
        <w:rPr>
          <w:rFonts w:ascii="Times New Roman" w:hAnsi="Times New Roman" w:cs="Times New Roman"/>
          <w:i/>
        </w:rPr>
        <w:t>lambanô</w:t>
      </w:r>
      <w:proofErr w:type="spellEnd"/>
      <w:r>
        <w:rPr>
          <w:rFonts w:ascii="Times New Roman" w:hAnsi="Times New Roman" w:cs="Times New Roman"/>
        </w:rPr>
        <w:t>, saisir (pour porter secours), dont c’est le seul emploi chez Mt.</w:t>
      </w:r>
    </w:p>
    <w:p w:rsidR="006C6617" w:rsidRDefault="006C6617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De peu de foi »</w:t>
      </w:r>
      <w:r w:rsidR="008E629B">
        <w:rPr>
          <w:rFonts w:ascii="Times New Roman" w:hAnsi="Times New Roman" w:cs="Times New Roman"/>
        </w:rPr>
        <w:t>,</w:t>
      </w:r>
      <w:r w:rsidR="008E629B" w:rsidRPr="008E629B">
        <w:rPr>
          <w:rFonts w:ascii="Times New Roman" w:hAnsi="Times New Roman" w:cs="Times New Roman"/>
          <w:i/>
        </w:rPr>
        <w:t xml:space="preserve"> </w:t>
      </w:r>
      <w:proofErr w:type="spellStart"/>
      <w:r w:rsidR="008E629B" w:rsidRPr="00CB0B41">
        <w:rPr>
          <w:rFonts w:ascii="Times New Roman" w:hAnsi="Times New Roman" w:cs="Times New Roman"/>
          <w:i/>
        </w:rPr>
        <w:t>oligo-pistos</w:t>
      </w:r>
      <w:proofErr w:type="spellEnd"/>
      <w:r w:rsidR="008E629B">
        <w:rPr>
          <w:rFonts w:ascii="Times New Roman" w:hAnsi="Times New Roman" w:cs="Times New Roman"/>
        </w:rPr>
        <w:t xml:space="preserve">, est propre à Mt </w:t>
      </w:r>
      <w:r>
        <w:rPr>
          <w:rFonts w:ascii="Times New Roman" w:hAnsi="Times New Roman" w:cs="Times New Roman"/>
        </w:rPr>
        <w:t>(</w:t>
      </w:r>
      <w:r w:rsidR="008E629B">
        <w:rPr>
          <w:rFonts w:ascii="Times New Roman" w:hAnsi="Times New Roman" w:cs="Times New Roman"/>
        </w:rPr>
        <w:t>31, et 6,30 ; 8,26 ; 16,8</w:t>
      </w:r>
      <w:r w:rsidR="00F8088F">
        <w:rPr>
          <w:rFonts w:ascii="Times New Roman" w:hAnsi="Times New Roman" w:cs="Times New Roman"/>
        </w:rPr>
        <w:t>), à part</w:t>
      </w:r>
      <w:r>
        <w:rPr>
          <w:rFonts w:ascii="Times New Roman" w:hAnsi="Times New Roman" w:cs="Times New Roman"/>
        </w:rPr>
        <w:t xml:space="preserve"> une fois chez 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>.</w:t>
      </w:r>
    </w:p>
    <w:p w:rsidR="006C6617" w:rsidRDefault="006C6617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 le verbe « douter » </w:t>
      </w:r>
      <w:r w:rsidR="008E629B">
        <w:rPr>
          <w:rFonts w:ascii="Times New Roman" w:hAnsi="Times New Roman" w:cs="Times New Roman"/>
        </w:rPr>
        <w:t xml:space="preserve">(31) </w:t>
      </w:r>
      <w:r>
        <w:rPr>
          <w:rFonts w:ascii="Times New Roman" w:hAnsi="Times New Roman" w:cs="Times New Roman"/>
        </w:rPr>
        <w:t>se retrouvera dans la scène finale de Mt, en 28,17, devant le ressuscité.</w:t>
      </w:r>
    </w:p>
    <w:p w:rsidR="006C6617" w:rsidRDefault="006C6617" w:rsidP="000527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D5DA7">
        <w:rPr>
          <w:rFonts w:ascii="Times New Roman" w:hAnsi="Times New Roman" w:cs="Times New Roman"/>
        </w:rPr>
        <w:t>hez Mt, c</w:t>
      </w:r>
      <w:r>
        <w:rPr>
          <w:rFonts w:ascii="Times New Roman" w:hAnsi="Times New Roman" w:cs="Times New Roman"/>
        </w:rPr>
        <w:t xml:space="preserve">’est aussi devant le ressuscité qu’on a </w:t>
      </w:r>
      <w:r w:rsidR="00F8088F">
        <w:rPr>
          <w:rFonts w:ascii="Times New Roman" w:hAnsi="Times New Roman" w:cs="Times New Roman"/>
        </w:rPr>
        <w:t xml:space="preserve">comme ici </w:t>
      </w:r>
      <w:r>
        <w:rPr>
          <w:rFonts w:ascii="Times New Roman" w:hAnsi="Times New Roman" w:cs="Times New Roman"/>
        </w:rPr>
        <w:t>le verbe ‘se prosterner’ (</w:t>
      </w:r>
      <w:r w:rsidRPr="00CB0B41">
        <w:rPr>
          <w:rFonts w:ascii="Times New Roman" w:hAnsi="Times New Roman" w:cs="Times New Roman"/>
          <w:i/>
        </w:rPr>
        <w:t>pros-</w:t>
      </w:r>
      <w:proofErr w:type="spellStart"/>
      <w:r w:rsidRPr="00CB0B41">
        <w:rPr>
          <w:rFonts w:ascii="Times New Roman" w:hAnsi="Times New Roman" w:cs="Times New Roman"/>
          <w:i/>
        </w:rPr>
        <w:t>kynéô</w:t>
      </w:r>
      <w:proofErr w:type="spellEnd"/>
      <w:r w:rsidR="008E629B">
        <w:rPr>
          <w:rFonts w:ascii="Times New Roman" w:hAnsi="Times New Roman" w:cs="Times New Roman"/>
        </w:rPr>
        <w:t xml:space="preserve">) : 28,9.17, comme au récit </w:t>
      </w:r>
      <w:r>
        <w:rPr>
          <w:rFonts w:ascii="Times New Roman" w:hAnsi="Times New Roman" w:cs="Times New Roman"/>
        </w:rPr>
        <w:t>des mages (2,2.8.11)</w:t>
      </w:r>
      <w:r w:rsidR="005D5DA7">
        <w:rPr>
          <w:rFonts w:ascii="Times New Roman" w:hAnsi="Times New Roman" w:cs="Times New Roman"/>
        </w:rPr>
        <w:t xml:space="preserve"> et à la tentation (4,9)</w:t>
      </w:r>
      <w:r>
        <w:rPr>
          <w:rFonts w:ascii="Times New Roman" w:hAnsi="Times New Roman" w:cs="Times New Roman"/>
        </w:rPr>
        <w:t xml:space="preserve"> </w:t>
      </w:r>
      <w:r w:rsidR="00F8088F">
        <w:rPr>
          <w:rFonts w:ascii="Times New Roman" w:hAnsi="Times New Roman" w:cs="Times New Roman"/>
        </w:rPr>
        <w:t xml:space="preserve">(et aussi pour introduire une demande : </w:t>
      </w:r>
      <w:r>
        <w:rPr>
          <w:rFonts w:ascii="Times New Roman" w:hAnsi="Times New Roman" w:cs="Times New Roman"/>
        </w:rPr>
        <w:t>8,2 ; 9,18 ; 15,25 ;</w:t>
      </w:r>
      <w:r w:rsidR="008E629B">
        <w:rPr>
          <w:rFonts w:ascii="Times New Roman" w:hAnsi="Times New Roman" w:cs="Times New Roman"/>
        </w:rPr>
        <w:t xml:space="preserve"> 18,26 ;</w:t>
      </w:r>
      <w:r>
        <w:rPr>
          <w:rFonts w:ascii="Times New Roman" w:hAnsi="Times New Roman" w:cs="Times New Roman"/>
        </w:rPr>
        <w:t xml:space="preserve"> 20,20).</w:t>
      </w:r>
    </w:p>
    <w:p w:rsidR="00F8088F" w:rsidRPr="00F8088F" w:rsidRDefault="00F8088F" w:rsidP="00F8088F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743BB8">
        <w:rPr>
          <w:rFonts w:ascii="Times New Roman" w:hAnsi="Times New Roman" w:cs="Times New Roman"/>
          <w:i/>
        </w:rPr>
        <w:t>Christian, le 2</w:t>
      </w:r>
      <w:bookmarkStart w:id="0" w:name="_GoBack"/>
      <w:bookmarkEnd w:id="0"/>
      <w:r w:rsidR="003E2DB9">
        <w:rPr>
          <w:rFonts w:ascii="Times New Roman" w:hAnsi="Times New Roman" w:cs="Times New Roman"/>
          <w:i/>
        </w:rPr>
        <w:t>.08.2017</w:t>
      </w:r>
    </w:p>
    <w:sectPr w:rsidR="00F8088F" w:rsidRPr="00F8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8"/>
    <w:rsid w:val="00002939"/>
    <w:rsid w:val="00052738"/>
    <w:rsid w:val="001529D1"/>
    <w:rsid w:val="002A3274"/>
    <w:rsid w:val="002D72DE"/>
    <w:rsid w:val="003E2DB9"/>
    <w:rsid w:val="00466D4D"/>
    <w:rsid w:val="00524068"/>
    <w:rsid w:val="005D5DA7"/>
    <w:rsid w:val="006234BE"/>
    <w:rsid w:val="006C6617"/>
    <w:rsid w:val="007140E4"/>
    <w:rsid w:val="00726DB8"/>
    <w:rsid w:val="00743BB8"/>
    <w:rsid w:val="008E629B"/>
    <w:rsid w:val="00905BB0"/>
    <w:rsid w:val="00A85717"/>
    <w:rsid w:val="00CB0B41"/>
    <w:rsid w:val="00CF6696"/>
    <w:rsid w:val="00CF7BC1"/>
    <w:rsid w:val="00D0204A"/>
    <w:rsid w:val="00E23CB8"/>
    <w:rsid w:val="00F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2014-07-18T07:02:00Z</dcterms:created>
  <dcterms:modified xsi:type="dcterms:W3CDTF">2017-08-02T06:22:00Z</dcterms:modified>
</cp:coreProperties>
</file>