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32195" w:rsidP="00A32195">
      <w:pPr>
        <w:spacing w:after="0"/>
      </w:pPr>
      <w:r>
        <w:t>Mc 11,1-11n</w:t>
      </w:r>
    </w:p>
    <w:p w:rsidR="00A32195" w:rsidRDefault="00A32195" w:rsidP="00A32195">
      <w:pPr>
        <w:spacing w:after="0"/>
      </w:pPr>
    </w:p>
    <w:p w:rsidR="00A32195" w:rsidRDefault="00A32195" w:rsidP="00A32195">
      <w:pPr>
        <w:spacing w:after="0"/>
      </w:pPr>
      <w:r>
        <w:t xml:space="preserve">Au démarrage, deux accents sont mis, par les noms des villages : </w:t>
      </w:r>
    </w:p>
    <w:p w:rsidR="00A32195" w:rsidRDefault="00A32195" w:rsidP="00A32195">
      <w:pPr>
        <w:spacing w:after="0"/>
      </w:pPr>
      <w:r>
        <w:t xml:space="preserve">La pauvreté (Béthanie, maison du pauvre) </w:t>
      </w:r>
    </w:p>
    <w:p w:rsidR="00A32195" w:rsidRDefault="003341B2" w:rsidP="00A32195">
      <w:pPr>
        <w:spacing w:after="0"/>
      </w:pPr>
      <w:r>
        <w:t>P</w:t>
      </w:r>
      <w:r w:rsidR="00A32195">
        <w:t>orter du fruit (</w:t>
      </w:r>
      <w:proofErr w:type="spellStart"/>
      <w:r w:rsidR="00A32195">
        <w:t>Bethfagé</w:t>
      </w:r>
      <w:proofErr w:type="spellEnd"/>
      <w:r w:rsidR="00A32195">
        <w:t>, maison du figuier).</w:t>
      </w:r>
    </w:p>
    <w:p w:rsidR="00A32195" w:rsidRDefault="00A32195" w:rsidP="00A32195">
      <w:pPr>
        <w:spacing w:after="0"/>
      </w:pPr>
    </w:p>
    <w:p w:rsidR="00A32195" w:rsidRDefault="00A32195" w:rsidP="00A32195">
      <w:pPr>
        <w:spacing w:after="0"/>
      </w:pPr>
      <w:r>
        <w:t>Deux disciples</w:t>
      </w:r>
      <w:r w:rsidR="003341B2">
        <w:t>,</w:t>
      </w:r>
      <w:r w:rsidR="009827F1">
        <w:t xml:space="preserve"> envoyés </w:t>
      </w:r>
      <w:r>
        <w:t>ensemble,</w:t>
      </w:r>
      <w:r w:rsidR="003341B2">
        <w:t xml:space="preserve"> ‘apôtres’,</w:t>
      </w:r>
    </w:p>
    <w:p w:rsidR="00A32195" w:rsidRDefault="009827F1" w:rsidP="00A32195">
      <w:pPr>
        <w:spacing w:after="0"/>
      </w:pPr>
      <w:r>
        <w:t>P</w:t>
      </w:r>
      <w:r w:rsidR="00A32195">
        <w:t>orteurs de la Parole de Jésus</w:t>
      </w:r>
    </w:p>
    <w:p w:rsidR="00A32195" w:rsidRDefault="009827F1" w:rsidP="00A32195">
      <w:pPr>
        <w:spacing w:after="0"/>
      </w:pPr>
      <w:r>
        <w:t>Porteurs de liberté</w:t>
      </w:r>
    </w:p>
    <w:p w:rsidR="009827F1" w:rsidRDefault="009827F1" w:rsidP="00A32195">
      <w:pPr>
        <w:spacing w:after="0"/>
      </w:pPr>
    </w:p>
    <w:p w:rsidR="00A32195" w:rsidRDefault="00A32195" w:rsidP="00A32195">
      <w:pPr>
        <w:spacing w:after="0"/>
      </w:pPr>
      <w:r>
        <w:t>Le petit âne : le Seigneur en a besoin</w:t>
      </w:r>
    </w:p>
    <w:p w:rsidR="00A32195" w:rsidRDefault="00A32195" w:rsidP="00A32195">
      <w:pPr>
        <w:spacing w:after="0"/>
      </w:pPr>
      <w:r>
        <w:t>Il est libéré</w:t>
      </w:r>
      <w:r w:rsidR="003341B2">
        <w:t>, délié</w:t>
      </w:r>
    </w:p>
    <w:p w:rsidR="00A32195" w:rsidRDefault="00A32195" w:rsidP="00A32195">
      <w:pPr>
        <w:spacing w:after="0"/>
      </w:pPr>
      <w:r>
        <w:t>Tout petit et faible ?</w:t>
      </w:r>
    </w:p>
    <w:p w:rsidR="00A32195" w:rsidRDefault="00A32195" w:rsidP="00A32195">
      <w:pPr>
        <w:spacing w:after="0"/>
      </w:pPr>
    </w:p>
    <w:p w:rsidR="00A32195" w:rsidRDefault="00A32195" w:rsidP="00A32195">
      <w:pPr>
        <w:spacing w:after="0"/>
      </w:pPr>
      <w:r>
        <w:t>Les gens mettent leur manteau au service du Seigneur (le manteau = la personnalité dans la société)</w:t>
      </w:r>
    </w:p>
    <w:p w:rsidR="00A32195" w:rsidRDefault="00A32195" w:rsidP="00A32195">
      <w:pPr>
        <w:spacing w:after="0"/>
      </w:pPr>
      <w:r>
        <w:t>Ils actualisent la Parole de Dieu (le chant du psaume est transposé au plan politique)</w:t>
      </w:r>
    </w:p>
    <w:p w:rsidR="00A32195" w:rsidRDefault="00A32195" w:rsidP="00A32195">
      <w:pPr>
        <w:spacing w:after="0"/>
      </w:pPr>
      <w:r>
        <w:t xml:space="preserve">Ils </w:t>
      </w:r>
      <w:r w:rsidR="009827F1">
        <w:t>accueill</w:t>
      </w:r>
      <w:r>
        <w:t>ent</w:t>
      </w:r>
      <w:r w:rsidR="003341B2">
        <w:t xml:space="preserve"> en Jésus</w:t>
      </w:r>
      <w:bookmarkStart w:id="0" w:name="_GoBack"/>
      <w:bookmarkEnd w:id="0"/>
      <w:r>
        <w:t xml:space="preserve"> le Royaume de Dieu qui « vient ».</w:t>
      </w:r>
    </w:p>
    <w:p w:rsidR="003341B2" w:rsidRDefault="003341B2" w:rsidP="00A32195">
      <w:pPr>
        <w:spacing w:after="0"/>
      </w:pPr>
    </w:p>
    <w:p w:rsidR="003341B2" w:rsidRPr="003341B2" w:rsidRDefault="003341B2" w:rsidP="003341B2">
      <w:pPr>
        <w:spacing w:after="0"/>
        <w:jc w:val="right"/>
        <w:rPr>
          <w:i/>
        </w:rPr>
      </w:pPr>
      <w:r w:rsidRPr="003341B2">
        <w:rPr>
          <w:i/>
        </w:rPr>
        <w:t>Christian, le 24/03/2018</w:t>
      </w:r>
    </w:p>
    <w:sectPr w:rsidR="003341B2" w:rsidRPr="0033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5"/>
    <w:rsid w:val="001529D1"/>
    <w:rsid w:val="003341B2"/>
    <w:rsid w:val="009827F1"/>
    <w:rsid w:val="00A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2018-03-24T07:47:00Z</dcterms:created>
  <dcterms:modified xsi:type="dcterms:W3CDTF">2018-03-24T08:16:00Z</dcterms:modified>
</cp:coreProperties>
</file>