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Default="00EE277E" w:rsidP="00EE277E">
      <w:pPr>
        <w:spacing w:after="0"/>
        <w:rPr>
          <w:rFonts w:ascii="Times New Roman" w:hAnsi="Times New Roman"/>
        </w:rPr>
      </w:pPr>
      <w:bookmarkStart w:id="0" w:name="_GoBack"/>
      <w:bookmarkEnd w:id="0"/>
      <w:proofErr w:type="spellStart"/>
      <w:r w:rsidRPr="00EE277E">
        <w:rPr>
          <w:rFonts w:ascii="Times New Roman" w:hAnsi="Times New Roman"/>
        </w:rPr>
        <w:t>Lc</w:t>
      </w:r>
      <w:proofErr w:type="spellEnd"/>
      <w:r w:rsidRPr="00EE277E">
        <w:rPr>
          <w:rFonts w:ascii="Times New Roman" w:hAnsi="Times New Roman"/>
        </w:rPr>
        <w:t xml:space="preserve"> 2,41-52</w:t>
      </w:r>
    </w:p>
    <w:p w:rsidR="007B79AE" w:rsidRDefault="007B79AE" w:rsidP="00EE277E">
      <w:pPr>
        <w:spacing w:after="0"/>
        <w:rPr>
          <w:rFonts w:ascii="Times New Roman" w:hAnsi="Times New Roman"/>
        </w:rPr>
      </w:pPr>
    </w:p>
    <w:p w:rsidR="007B79AE" w:rsidRDefault="007B79AE" w:rsidP="00EE277E">
      <w:pPr>
        <w:spacing w:after="0"/>
        <w:rPr>
          <w:rFonts w:ascii="Times New Roman" w:hAnsi="Times New Roman"/>
        </w:rPr>
      </w:pPr>
      <w:r>
        <w:rPr>
          <w:rFonts w:ascii="Times New Roman" w:hAnsi="Times New Roman"/>
        </w:rPr>
        <w:t>Jésus au temple à 12 ans.</w:t>
      </w:r>
    </w:p>
    <w:p w:rsidR="00212C1E" w:rsidRDefault="00212C1E" w:rsidP="00EE277E">
      <w:pPr>
        <w:spacing w:after="0"/>
        <w:rPr>
          <w:rFonts w:ascii="Times New Roman" w:hAnsi="Times New Roman"/>
        </w:rPr>
      </w:pPr>
      <w:r w:rsidRPr="00015FDE">
        <w:rPr>
          <w:rFonts w:ascii="Times New Roman" w:hAnsi="Times New Roman"/>
          <w:b/>
        </w:rPr>
        <w:t xml:space="preserve">L’enfant </w:t>
      </w:r>
      <w:r>
        <w:rPr>
          <w:rFonts w:ascii="Times New Roman" w:hAnsi="Times New Roman"/>
        </w:rPr>
        <w:t xml:space="preserve">est </w:t>
      </w:r>
      <w:r w:rsidR="00114A5D">
        <w:rPr>
          <w:rFonts w:ascii="Times New Roman" w:hAnsi="Times New Roman"/>
        </w:rPr>
        <w:t>bien en évolution :</w:t>
      </w:r>
      <w:r w:rsidR="000577EB">
        <w:rPr>
          <w:rFonts w:ascii="Times New Roman" w:hAnsi="Times New Roman"/>
        </w:rPr>
        <w:t xml:space="preserve"> « petit enfant » d’abord</w:t>
      </w:r>
      <w:r>
        <w:rPr>
          <w:rFonts w:ascii="Times New Roman" w:hAnsi="Times New Roman"/>
        </w:rPr>
        <w:t xml:space="preserve"> </w:t>
      </w:r>
      <w:r w:rsidR="000577EB">
        <w:rPr>
          <w:rFonts w:ascii="Times New Roman" w:hAnsi="Times New Roman"/>
        </w:rPr>
        <w:t>(</w:t>
      </w:r>
      <w:proofErr w:type="spellStart"/>
      <w:r w:rsidR="008A130C">
        <w:rPr>
          <w:rFonts w:ascii="Times New Roman" w:hAnsi="Times New Roman"/>
          <w:i/>
        </w:rPr>
        <w:t>paï</w:t>
      </w:r>
      <w:r w:rsidR="00114A5D" w:rsidRPr="008A130C">
        <w:rPr>
          <w:rFonts w:ascii="Times New Roman" w:hAnsi="Times New Roman"/>
          <w:i/>
        </w:rPr>
        <w:t>dion</w:t>
      </w:r>
      <w:proofErr w:type="spellEnd"/>
      <w:r w:rsidR="00114A5D">
        <w:rPr>
          <w:rFonts w:ascii="Times New Roman" w:hAnsi="Times New Roman"/>
        </w:rPr>
        <w:t xml:space="preserve">, </w:t>
      </w:r>
      <w:r>
        <w:rPr>
          <w:rFonts w:ascii="Times New Roman" w:hAnsi="Times New Roman"/>
        </w:rPr>
        <w:t>40</w:t>
      </w:r>
      <w:r w:rsidR="000577EB">
        <w:rPr>
          <w:rFonts w:ascii="Times New Roman" w:hAnsi="Times New Roman"/>
        </w:rPr>
        <w:t>)</w:t>
      </w:r>
      <w:r>
        <w:rPr>
          <w:rFonts w:ascii="Times New Roman" w:hAnsi="Times New Roman"/>
        </w:rPr>
        <w:t xml:space="preserve">, puis </w:t>
      </w:r>
      <w:r w:rsidR="00114A5D">
        <w:rPr>
          <w:rFonts w:ascii="Times New Roman" w:hAnsi="Times New Roman"/>
        </w:rPr>
        <w:t xml:space="preserve">à douze ans « </w:t>
      </w:r>
      <w:r w:rsidR="000577EB">
        <w:rPr>
          <w:rFonts w:ascii="Times New Roman" w:hAnsi="Times New Roman"/>
        </w:rPr>
        <w:t>enfant » (</w:t>
      </w:r>
      <w:proofErr w:type="spellStart"/>
      <w:r w:rsidR="008A130C">
        <w:rPr>
          <w:rFonts w:ascii="Times New Roman" w:hAnsi="Times New Roman"/>
          <w:i/>
        </w:rPr>
        <w:t>paï</w:t>
      </w:r>
      <w:r w:rsidR="00114A5D" w:rsidRPr="008A130C">
        <w:rPr>
          <w:rFonts w:ascii="Times New Roman" w:hAnsi="Times New Roman"/>
          <w:i/>
        </w:rPr>
        <w:t>s</w:t>
      </w:r>
      <w:proofErr w:type="spellEnd"/>
      <w:r w:rsidR="00114A5D">
        <w:rPr>
          <w:rFonts w:ascii="Times New Roman" w:hAnsi="Times New Roman"/>
        </w:rPr>
        <w:t xml:space="preserve">, </w:t>
      </w:r>
      <w:r>
        <w:rPr>
          <w:rFonts w:ascii="Times New Roman" w:hAnsi="Times New Roman"/>
        </w:rPr>
        <w:t>43</w:t>
      </w:r>
      <w:r w:rsidR="000577EB">
        <w:rPr>
          <w:rFonts w:ascii="Times New Roman" w:hAnsi="Times New Roman"/>
        </w:rPr>
        <w:t>)</w:t>
      </w:r>
      <w:r w:rsidR="008A130C">
        <w:rPr>
          <w:rFonts w:ascii="Times New Roman" w:hAnsi="Times New Roman"/>
        </w:rPr>
        <w:t>. Q</w:t>
      </w:r>
      <w:r>
        <w:rPr>
          <w:rFonts w:ascii="Times New Roman" w:hAnsi="Times New Roman"/>
        </w:rPr>
        <w:t>uand Marie s’adresse à lui</w:t>
      </w:r>
      <w:r w:rsidR="004E5BF3">
        <w:rPr>
          <w:rFonts w:ascii="Times New Roman" w:hAnsi="Times New Roman"/>
        </w:rPr>
        <w:t xml:space="preserve"> en l’ayant ‘trouvé’ (46)</w:t>
      </w:r>
      <w:r>
        <w:rPr>
          <w:rFonts w:ascii="Times New Roman" w:hAnsi="Times New Roman"/>
        </w:rPr>
        <w:t>, c’est en prenant un autre terme</w:t>
      </w:r>
      <w:r w:rsidR="008A130C">
        <w:rPr>
          <w:rFonts w:ascii="Times New Roman" w:hAnsi="Times New Roman"/>
        </w:rPr>
        <w:t xml:space="preserve"> qui peut rappeler la naissance</w:t>
      </w:r>
      <w:r w:rsidR="00114A5D">
        <w:rPr>
          <w:rFonts w:ascii="Times New Roman" w:hAnsi="Times New Roman"/>
        </w:rPr>
        <w:t xml:space="preserve"> (</w:t>
      </w:r>
      <w:proofErr w:type="spellStart"/>
      <w:r w:rsidR="00114A5D" w:rsidRPr="008A130C">
        <w:rPr>
          <w:rFonts w:ascii="Times New Roman" w:hAnsi="Times New Roman"/>
          <w:i/>
        </w:rPr>
        <w:t>tecnon</w:t>
      </w:r>
      <w:proofErr w:type="spellEnd"/>
      <w:r w:rsidR="00114A5D">
        <w:rPr>
          <w:rFonts w:ascii="Times New Roman" w:hAnsi="Times New Roman"/>
        </w:rPr>
        <w:t xml:space="preserve">, </w:t>
      </w:r>
      <w:r w:rsidR="008A130C">
        <w:rPr>
          <w:rFonts w:ascii="Times New Roman" w:hAnsi="Times New Roman"/>
        </w:rPr>
        <w:t>48, de même racine que</w:t>
      </w:r>
      <w:r w:rsidR="00114A5D">
        <w:rPr>
          <w:rFonts w:ascii="Times New Roman" w:hAnsi="Times New Roman"/>
        </w:rPr>
        <w:t xml:space="preserve"> </w:t>
      </w:r>
      <w:r>
        <w:rPr>
          <w:rFonts w:ascii="Times New Roman" w:hAnsi="Times New Roman"/>
        </w:rPr>
        <w:t xml:space="preserve">le verbe </w:t>
      </w:r>
      <w:proofErr w:type="spellStart"/>
      <w:r w:rsidR="008A130C" w:rsidRPr="008A130C">
        <w:rPr>
          <w:rFonts w:ascii="Times New Roman" w:hAnsi="Times New Roman"/>
          <w:i/>
        </w:rPr>
        <w:t>tictô</w:t>
      </w:r>
      <w:proofErr w:type="spellEnd"/>
      <w:r w:rsidR="008A130C">
        <w:rPr>
          <w:rFonts w:ascii="Times New Roman" w:hAnsi="Times New Roman"/>
        </w:rPr>
        <w:t xml:space="preserve">, </w:t>
      </w:r>
      <w:r w:rsidR="00015FDE">
        <w:rPr>
          <w:rFonts w:ascii="Times New Roman" w:hAnsi="Times New Roman"/>
        </w:rPr>
        <w:t>‘</w:t>
      </w:r>
      <w:r>
        <w:rPr>
          <w:rFonts w:ascii="Times New Roman" w:hAnsi="Times New Roman"/>
        </w:rPr>
        <w:t>naitre</w:t>
      </w:r>
      <w:r w:rsidR="00015FDE">
        <w:rPr>
          <w:rFonts w:ascii="Times New Roman" w:hAnsi="Times New Roman"/>
        </w:rPr>
        <w:t>’</w:t>
      </w:r>
      <w:r w:rsidR="008A130C">
        <w:rPr>
          <w:rFonts w:ascii="Times New Roman" w:hAnsi="Times New Roman"/>
        </w:rPr>
        <w:t>) : o</w:t>
      </w:r>
      <w:r w:rsidR="000577EB">
        <w:rPr>
          <w:rFonts w:ascii="Times New Roman" w:hAnsi="Times New Roman"/>
        </w:rPr>
        <w:t xml:space="preserve">n pourrait dire que </w:t>
      </w:r>
      <w:r w:rsidR="008A130C">
        <w:rPr>
          <w:rFonts w:ascii="Times New Roman" w:hAnsi="Times New Roman"/>
        </w:rPr>
        <w:t xml:space="preserve">Jésus prend </w:t>
      </w:r>
      <w:r w:rsidR="004E5BF3">
        <w:rPr>
          <w:rFonts w:ascii="Times New Roman" w:hAnsi="Times New Roman"/>
        </w:rPr>
        <w:t xml:space="preserve">alors </w:t>
      </w:r>
      <w:r w:rsidR="008A130C">
        <w:rPr>
          <w:rFonts w:ascii="Times New Roman" w:hAnsi="Times New Roman"/>
        </w:rPr>
        <w:t>ses distances,</w:t>
      </w:r>
      <w:r w:rsidR="000577EB">
        <w:rPr>
          <w:rFonts w:ascii="Times New Roman" w:hAnsi="Times New Roman"/>
        </w:rPr>
        <w:t xml:space="preserve"> en se référant à son Père</w:t>
      </w:r>
      <w:r>
        <w:rPr>
          <w:rFonts w:ascii="Times New Roman" w:hAnsi="Times New Roman"/>
        </w:rPr>
        <w:t> </w:t>
      </w:r>
      <w:r w:rsidR="00625C71">
        <w:rPr>
          <w:rFonts w:ascii="Times New Roman" w:hAnsi="Times New Roman"/>
        </w:rPr>
        <w:t>(49)</w:t>
      </w:r>
      <w:r>
        <w:rPr>
          <w:rFonts w:ascii="Times New Roman" w:hAnsi="Times New Roman"/>
        </w:rPr>
        <w:t xml:space="preserve">; après quoi il est noté que Jésus </w:t>
      </w:r>
      <w:r w:rsidR="00625C71">
        <w:rPr>
          <w:rFonts w:ascii="Times New Roman" w:hAnsi="Times New Roman"/>
        </w:rPr>
        <w:t>« prog</w:t>
      </w:r>
      <w:r w:rsidR="004E5BF3">
        <w:rPr>
          <w:rFonts w:ascii="Times New Roman" w:hAnsi="Times New Roman"/>
        </w:rPr>
        <w:t>ressait » (</w:t>
      </w:r>
      <w:r w:rsidR="004E5BF3" w:rsidRPr="003611B3">
        <w:rPr>
          <w:rFonts w:ascii="Times New Roman" w:hAnsi="Times New Roman"/>
          <w:i/>
        </w:rPr>
        <w:t>pro-</w:t>
      </w:r>
      <w:proofErr w:type="spellStart"/>
      <w:r w:rsidR="004E5BF3" w:rsidRPr="003611B3">
        <w:rPr>
          <w:rFonts w:ascii="Times New Roman" w:hAnsi="Times New Roman"/>
          <w:i/>
        </w:rPr>
        <w:t>coptô</w:t>
      </w:r>
      <w:proofErr w:type="spellEnd"/>
      <w:r w:rsidR="003611B3">
        <w:rPr>
          <w:rFonts w:ascii="Times New Roman" w:hAnsi="Times New Roman"/>
        </w:rPr>
        <w:t>, qui évoque en même temps le martèlem</w:t>
      </w:r>
      <w:r w:rsidR="00491365">
        <w:rPr>
          <w:rFonts w:ascii="Times New Roman" w:hAnsi="Times New Roman"/>
        </w:rPr>
        <w:t>ent d’un travail</w:t>
      </w:r>
      <w:r>
        <w:rPr>
          <w:rFonts w:ascii="Times New Roman" w:hAnsi="Times New Roman"/>
        </w:rPr>
        <w:t>) (52)</w:t>
      </w:r>
      <w:r w:rsidR="00625C71">
        <w:rPr>
          <w:rFonts w:ascii="Times New Roman" w:hAnsi="Times New Roman"/>
        </w:rPr>
        <w:t>.</w:t>
      </w:r>
      <w:r w:rsidR="008A130C">
        <w:rPr>
          <w:rFonts w:ascii="Times New Roman" w:hAnsi="Times New Roman"/>
        </w:rPr>
        <w:t xml:space="preserve"> </w:t>
      </w:r>
    </w:p>
    <w:p w:rsidR="00212C1E" w:rsidRDefault="00212C1E" w:rsidP="00EE277E">
      <w:pPr>
        <w:spacing w:after="0"/>
        <w:rPr>
          <w:rFonts w:ascii="Times New Roman" w:hAnsi="Times New Roman"/>
        </w:rPr>
      </w:pPr>
    </w:p>
    <w:p w:rsidR="00212C1E" w:rsidRDefault="00212C1E" w:rsidP="00EE277E">
      <w:pPr>
        <w:spacing w:after="0"/>
        <w:rPr>
          <w:rFonts w:ascii="Times New Roman" w:hAnsi="Times New Roman"/>
        </w:rPr>
      </w:pPr>
      <w:r w:rsidRPr="00330A3F">
        <w:rPr>
          <w:rFonts w:ascii="Times New Roman" w:hAnsi="Times New Roman"/>
          <w:b/>
        </w:rPr>
        <w:t>La Pâque</w:t>
      </w:r>
      <w:r>
        <w:rPr>
          <w:rFonts w:ascii="Times New Roman" w:hAnsi="Times New Roman"/>
        </w:rPr>
        <w:t> </w:t>
      </w:r>
      <w:r w:rsidR="00330A3F">
        <w:rPr>
          <w:rFonts w:ascii="Times New Roman" w:hAnsi="Times New Roman"/>
        </w:rPr>
        <w:t xml:space="preserve">(41) : </w:t>
      </w:r>
      <w:r>
        <w:rPr>
          <w:rFonts w:ascii="Times New Roman" w:hAnsi="Times New Roman"/>
        </w:rPr>
        <w:t>c’est le seul cas, dans les synoptiques, où cette fête est ci</w:t>
      </w:r>
      <w:r w:rsidR="000577EB">
        <w:rPr>
          <w:rFonts w:ascii="Times New Roman" w:hAnsi="Times New Roman"/>
        </w:rPr>
        <w:t xml:space="preserve">tée en dehors du </w:t>
      </w:r>
      <w:r w:rsidR="007B79AE">
        <w:rPr>
          <w:rFonts w:ascii="Times New Roman" w:hAnsi="Times New Roman"/>
        </w:rPr>
        <w:t xml:space="preserve">contexte du </w:t>
      </w:r>
      <w:r w:rsidR="000577EB">
        <w:rPr>
          <w:rFonts w:ascii="Times New Roman" w:hAnsi="Times New Roman"/>
        </w:rPr>
        <w:t xml:space="preserve">dernier repas. </w:t>
      </w:r>
      <w:r>
        <w:rPr>
          <w:rFonts w:ascii="Times New Roman" w:hAnsi="Times New Roman"/>
        </w:rPr>
        <w:t xml:space="preserve">(Chez </w:t>
      </w:r>
      <w:proofErr w:type="spellStart"/>
      <w:r>
        <w:rPr>
          <w:rFonts w:ascii="Times New Roman" w:hAnsi="Times New Roman"/>
        </w:rPr>
        <w:t>Jn</w:t>
      </w:r>
      <w:proofErr w:type="spellEnd"/>
      <w:r>
        <w:rPr>
          <w:rFonts w:ascii="Times New Roman" w:hAnsi="Times New Roman"/>
        </w:rPr>
        <w:t>, on peut dire que le contexte général est pascal, car il est souvent indiqué</w:t>
      </w:r>
      <w:r w:rsidR="00330A3F">
        <w:rPr>
          <w:rFonts w:ascii="Times New Roman" w:hAnsi="Times New Roman"/>
        </w:rPr>
        <w:t xml:space="preserve"> au long de cet évangile</w:t>
      </w:r>
      <w:r>
        <w:rPr>
          <w:rFonts w:ascii="Times New Roman" w:hAnsi="Times New Roman"/>
        </w:rPr>
        <w:t xml:space="preserve"> que la Pâque était proche.)</w:t>
      </w:r>
    </w:p>
    <w:p w:rsidR="000577EB" w:rsidRDefault="000577EB" w:rsidP="00EE277E">
      <w:pPr>
        <w:spacing w:after="0"/>
        <w:rPr>
          <w:rFonts w:ascii="Times New Roman" w:hAnsi="Times New Roman"/>
        </w:rPr>
      </w:pPr>
      <w:r>
        <w:rPr>
          <w:rFonts w:ascii="Times New Roman" w:hAnsi="Times New Roman"/>
        </w:rPr>
        <w:t xml:space="preserve">C’est « chaque année » </w:t>
      </w:r>
      <w:r w:rsidR="00747312">
        <w:rPr>
          <w:rFonts w:ascii="Times New Roman" w:hAnsi="Times New Roman"/>
        </w:rPr>
        <w:t>que les parents allaient à Jérusalem ; lorsqu’il « advint » douze ans (une totalité), ils y montèrent ensemble (41-42).</w:t>
      </w:r>
    </w:p>
    <w:p w:rsidR="00007A1D" w:rsidRDefault="00007A1D" w:rsidP="00EE277E">
      <w:pPr>
        <w:spacing w:after="0"/>
        <w:rPr>
          <w:rFonts w:ascii="Times New Roman" w:hAnsi="Times New Roman"/>
        </w:rPr>
      </w:pPr>
    </w:p>
    <w:p w:rsidR="00007A1D" w:rsidRDefault="00007A1D" w:rsidP="00EE277E">
      <w:pPr>
        <w:spacing w:after="0"/>
        <w:rPr>
          <w:rFonts w:ascii="Times New Roman" w:hAnsi="Times New Roman"/>
        </w:rPr>
      </w:pPr>
      <w:r>
        <w:rPr>
          <w:rFonts w:ascii="Times New Roman" w:hAnsi="Times New Roman"/>
        </w:rPr>
        <w:t>Quand on nous dit que Jésus « </w:t>
      </w:r>
      <w:r w:rsidRPr="00330A3F">
        <w:rPr>
          <w:rFonts w:ascii="Times New Roman" w:hAnsi="Times New Roman"/>
          <w:b/>
        </w:rPr>
        <w:t>était resté</w:t>
      </w:r>
      <w:r>
        <w:rPr>
          <w:rFonts w:ascii="Times New Roman" w:hAnsi="Times New Roman"/>
        </w:rPr>
        <w:t> » à Jér</w:t>
      </w:r>
      <w:r w:rsidR="007B79AE">
        <w:rPr>
          <w:rFonts w:ascii="Times New Roman" w:hAnsi="Times New Roman"/>
        </w:rPr>
        <w:t>usalem (43), ce n’est pas en suggér</w:t>
      </w:r>
      <w:r>
        <w:rPr>
          <w:rFonts w:ascii="Times New Roman" w:hAnsi="Times New Roman"/>
        </w:rPr>
        <w:t xml:space="preserve">ant qu’il trainait ! Le verbe signifiant « rester en arrière » </w:t>
      </w:r>
      <w:r w:rsidR="007B79AE">
        <w:rPr>
          <w:rFonts w:ascii="Times New Roman" w:hAnsi="Times New Roman"/>
        </w:rPr>
        <w:t>(</w:t>
      </w:r>
      <w:r w:rsidR="00787992" w:rsidRPr="00625C71">
        <w:rPr>
          <w:rFonts w:ascii="Times New Roman" w:hAnsi="Times New Roman"/>
          <w:i/>
        </w:rPr>
        <w:t>hypo-</w:t>
      </w:r>
      <w:proofErr w:type="spellStart"/>
      <w:r w:rsidR="00787992" w:rsidRPr="00625C71">
        <w:rPr>
          <w:rFonts w:ascii="Times New Roman" w:hAnsi="Times New Roman"/>
          <w:i/>
        </w:rPr>
        <w:t>ménô</w:t>
      </w:r>
      <w:proofErr w:type="spellEnd"/>
      <w:r w:rsidR="00787992" w:rsidRPr="00625C71">
        <w:rPr>
          <w:rFonts w:ascii="Times New Roman" w:hAnsi="Times New Roman"/>
          <w:i/>
        </w:rPr>
        <w:t>,</w:t>
      </w:r>
      <w:r w:rsidR="00787992">
        <w:rPr>
          <w:rFonts w:ascii="Times New Roman" w:hAnsi="Times New Roman"/>
        </w:rPr>
        <w:t xml:space="preserve"> </w:t>
      </w:r>
      <w:r w:rsidR="00747312">
        <w:rPr>
          <w:rFonts w:ascii="Times New Roman" w:hAnsi="Times New Roman"/>
        </w:rPr>
        <w:t xml:space="preserve">2 fois </w:t>
      </w:r>
      <w:r w:rsidR="00787992">
        <w:rPr>
          <w:rFonts w:ascii="Times New Roman" w:hAnsi="Times New Roman"/>
        </w:rPr>
        <w:t xml:space="preserve">en ce sens </w:t>
      </w:r>
      <w:r w:rsidR="00747312">
        <w:rPr>
          <w:rFonts w:ascii="Times New Roman" w:hAnsi="Times New Roman"/>
        </w:rPr>
        <w:t xml:space="preserve">dans le NT) </w:t>
      </w:r>
      <w:r>
        <w:rPr>
          <w:rFonts w:ascii="Times New Roman" w:hAnsi="Times New Roman"/>
        </w:rPr>
        <w:t>comp</w:t>
      </w:r>
      <w:r w:rsidR="00787992">
        <w:rPr>
          <w:rFonts w:ascii="Times New Roman" w:hAnsi="Times New Roman"/>
        </w:rPr>
        <w:t>orte une nuance de constance</w:t>
      </w:r>
      <w:r>
        <w:rPr>
          <w:rFonts w:ascii="Times New Roman" w:hAnsi="Times New Roman"/>
        </w:rPr>
        <w:t>, de « se maintenir »</w:t>
      </w:r>
      <w:r w:rsidR="00747312">
        <w:rPr>
          <w:rFonts w:ascii="Times New Roman" w:hAnsi="Times New Roman"/>
        </w:rPr>
        <w:t xml:space="preserve"> (15 fois</w:t>
      </w:r>
      <w:r w:rsidR="00787992">
        <w:rPr>
          <w:rFonts w:ascii="Times New Roman" w:hAnsi="Times New Roman"/>
        </w:rPr>
        <w:t xml:space="preserve"> clairement ce</w:t>
      </w:r>
      <w:r w:rsidR="007B79AE">
        <w:rPr>
          <w:rFonts w:ascii="Times New Roman" w:hAnsi="Times New Roman"/>
        </w:rPr>
        <w:t xml:space="preserve"> sens</w:t>
      </w:r>
      <w:r w:rsidR="00787992">
        <w:rPr>
          <w:rFonts w:ascii="Times New Roman" w:hAnsi="Times New Roman"/>
        </w:rPr>
        <w:t>, dans le NT</w:t>
      </w:r>
      <w:r w:rsidR="00747312">
        <w:rPr>
          <w:rFonts w:ascii="Times New Roman" w:hAnsi="Times New Roman"/>
        </w:rPr>
        <w:t>)</w:t>
      </w:r>
      <w:r w:rsidR="00330A3F">
        <w:rPr>
          <w:rFonts w:ascii="Times New Roman" w:hAnsi="Times New Roman"/>
        </w:rPr>
        <w:t>.</w:t>
      </w:r>
    </w:p>
    <w:p w:rsidR="00007A1D" w:rsidRPr="00330A3F" w:rsidRDefault="00007A1D" w:rsidP="00EE277E">
      <w:pPr>
        <w:spacing w:after="0"/>
        <w:rPr>
          <w:rFonts w:ascii="Times New Roman" w:hAnsi="Times New Roman"/>
          <w:i/>
        </w:rPr>
      </w:pPr>
      <w:r w:rsidRPr="00330A3F">
        <w:rPr>
          <w:rFonts w:ascii="Times New Roman" w:hAnsi="Times New Roman"/>
          <w:b/>
        </w:rPr>
        <w:t>La « caravane »</w:t>
      </w:r>
      <w:r>
        <w:rPr>
          <w:rFonts w:ascii="Times New Roman" w:hAnsi="Times New Roman"/>
        </w:rPr>
        <w:t xml:space="preserve"> (</w:t>
      </w:r>
      <w:proofErr w:type="spellStart"/>
      <w:r w:rsidRPr="00330A3F">
        <w:rPr>
          <w:rFonts w:ascii="Times New Roman" w:hAnsi="Times New Roman"/>
          <w:i/>
        </w:rPr>
        <w:t>syn</w:t>
      </w:r>
      <w:proofErr w:type="spellEnd"/>
      <w:r w:rsidRPr="00330A3F">
        <w:rPr>
          <w:rFonts w:ascii="Times New Roman" w:hAnsi="Times New Roman"/>
          <w:i/>
        </w:rPr>
        <w:t>-odia</w:t>
      </w:r>
      <w:r>
        <w:rPr>
          <w:rFonts w:ascii="Times New Roman" w:hAnsi="Times New Roman"/>
        </w:rPr>
        <w:t>) (44) désigne ceux qui font route (</w:t>
      </w:r>
      <w:proofErr w:type="spellStart"/>
      <w:r w:rsidR="00625C71" w:rsidRPr="00625C71">
        <w:rPr>
          <w:rFonts w:ascii="Times New Roman" w:hAnsi="Times New Roman"/>
          <w:i/>
        </w:rPr>
        <w:t>h</w:t>
      </w:r>
      <w:r w:rsidRPr="00330A3F">
        <w:rPr>
          <w:rFonts w:ascii="Times New Roman" w:hAnsi="Times New Roman"/>
          <w:i/>
        </w:rPr>
        <w:t>odos</w:t>
      </w:r>
      <w:proofErr w:type="spellEnd"/>
      <w:r>
        <w:rPr>
          <w:rFonts w:ascii="Times New Roman" w:hAnsi="Times New Roman"/>
        </w:rPr>
        <w:t>) ensemble (</w:t>
      </w:r>
      <w:proofErr w:type="spellStart"/>
      <w:r w:rsidRPr="00330A3F">
        <w:rPr>
          <w:rFonts w:ascii="Times New Roman" w:hAnsi="Times New Roman"/>
          <w:i/>
        </w:rPr>
        <w:t>syn</w:t>
      </w:r>
      <w:proofErr w:type="spellEnd"/>
      <w:r>
        <w:rPr>
          <w:rFonts w:ascii="Times New Roman" w:hAnsi="Times New Roman"/>
        </w:rPr>
        <w:t xml:space="preserve">). </w:t>
      </w:r>
      <w:r w:rsidR="007B79AE">
        <w:rPr>
          <w:rFonts w:ascii="Times New Roman" w:hAnsi="Times New Roman"/>
          <w:i/>
        </w:rPr>
        <w:t>(Un ‘synode’</w:t>
      </w:r>
      <w:r w:rsidR="00625C71">
        <w:rPr>
          <w:rFonts w:ascii="Times New Roman" w:hAnsi="Times New Roman"/>
          <w:i/>
        </w:rPr>
        <w:t xml:space="preserve"> évoque</w:t>
      </w:r>
      <w:r w:rsidR="007B79AE">
        <w:rPr>
          <w:rFonts w:ascii="Times New Roman" w:hAnsi="Times New Roman"/>
          <w:i/>
        </w:rPr>
        <w:t xml:space="preserve"> </w:t>
      </w:r>
      <w:r w:rsidRPr="00330A3F">
        <w:rPr>
          <w:rFonts w:ascii="Times New Roman" w:hAnsi="Times New Roman"/>
          <w:i/>
        </w:rPr>
        <w:t>un trajet fait en commun</w:t>
      </w:r>
      <w:r w:rsidR="00625C71">
        <w:rPr>
          <w:rFonts w:ascii="Times New Roman" w:hAnsi="Times New Roman"/>
          <w:i/>
        </w:rPr>
        <w:t>, une rencontre.</w:t>
      </w:r>
      <w:r w:rsidRPr="00330A3F">
        <w:rPr>
          <w:rFonts w:ascii="Times New Roman" w:hAnsi="Times New Roman"/>
          <w:i/>
        </w:rPr>
        <w:t>)</w:t>
      </w:r>
    </w:p>
    <w:p w:rsidR="00007A1D" w:rsidRDefault="00007A1D" w:rsidP="00EE277E">
      <w:pPr>
        <w:spacing w:after="0"/>
        <w:rPr>
          <w:rFonts w:ascii="Times New Roman" w:hAnsi="Times New Roman"/>
        </w:rPr>
      </w:pPr>
    </w:p>
    <w:p w:rsidR="00F3571D" w:rsidRDefault="00007A1D" w:rsidP="00EE277E">
      <w:pPr>
        <w:spacing w:after="0"/>
        <w:rPr>
          <w:rFonts w:ascii="Times New Roman" w:hAnsi="Times New Roman"/>
        </w:rPr>
      </w:pPr>
      <w:r>
        <w:rPr>
          <w:rFonts w:ascii="Times New Roman" w:hAnsi="Times New Roman"/>
        </w:rPr>
        <w:t xml:space="preserve">Les recherches multiples </w:t>
      </w:r>
      <w:r w:rsidR="007B79AE">
        <w:rPr>
          <w:rFonts w:ascii="Times New Roman" w:hAnsi="Times New Roman"/>
        </w:rPr>
        <w:t xml:space="preserve">des parents </w:t>
      </w:r>
      <w:r>
        <w:rPr>
          <w:rFonts w:ascii="Times New Roman" w:hAnsi="Times New Roman"/>
        </w:rPr>
        <w:t xml:space="preserve">aboutissent à </w:t>
      </w:r>
      <w:r w:rsidR="00330A3F">
        <w:rPr>
          <w:rFonts w:ascii="Times New Roman" w:hAnsi="Times New Roman"/>
        </w:rPr>
        <w:t>un évènement souligné par l’expression introductive</w:t>
      </w:r>
      <w:r w:rsidR="00F3571D">
        <w:rPr>
          <w:rFonts w:ascii="Times New Roman" w:hAnsi="Times New Roman"/>
        </w:rPr>
        <w:t> : « il advint » (</w:t>
      </w:r>
      <w:proofErr w:type="spellStart"/>
      <w:r w:rsidR="00F3571D" w:rsidRPr="00F3571D">
        <w:rPr>
          <w:rFonts w:ascii="Times New Roman" w:hAnsi="Times New Roman"/>
          <w:i/>
        </w:rPr>
        <w:t>egeneto</w:t>
      </w:r>
      <w:proofErr w:type="spellEnd"/>
      <w:r w:rsidR="00491365">
        <w:rPr>
          <w:rFonts w:ascii="Times New Roman" w:hAnsi="Times New Roman"/>
        </w:rPr>
        <w:t>) (46). Et c’est</w:t>
      </w:r>
      <w:r w:rsidR="000B3293">
        <w:rPr>
          <w:rFonts w:ascii="Times New Roman" w:hAnsi="Times New Roman"/>
        </w:rPr>
        <w:t xml:space="preserve"> ‘après trois</w:t>
      </w:r>
      <w:r w:rsidR="00F3571D">
        <w:rPr>
          <w:rFonts w:ascii="Times New Roman" w:hAnsi="Times New Roman"/>
        </w:rPr>
        <w:t xml:space="preserve"> jour</w:t>
      </w:r>
      <w:r w:rsidR="000B3293">
        <w:rPr>
          <w:rFonts w:ascii="Times New Roman" w:hAnsi="Times New Roman"/>
        </w:rPr>
        <w:t>s’</w:t>
      </w:r>
      <w:r w:rsidR="00F3571D">
        <w:rPr>
          <w:rFonts w:ascii="Times New Roman" w:hAnsi="Times New Roman"/>
        </w:rPr>
        <w:t> !</w:t>
      </w:r>
    </w:p>
    <w:p w:rsidR="00007A1D" w:rsidRDefault="00007A1D" w:rsidP="00EE277E">
      <w:pPr>
        <w:spacing w:after="0"/>
        <w:rPr>
          <w:rFonts w:ascii="Times New Roman" w:hAnsi="Times New Roman"/>
        </w:rPr>
      </w:pPr>
      <w:r>
        <w:rPr>
          <w:rFonts w:ascii="Times New Roman" w:hAnsi="Times New Roman"/>
        </w:rPr>
        <w:t xml:space="preserve">Marie et Joseph le trouvent au temple </w:t>
      </w:r>
      <w:r w:rsidRPr="00330A3F">
        <w:rPr>
          <w:rFonts w:ascii="Times New Roman" w:hAnsi="Times New Roman"/>
          <w:b/>
        </w:rPr>
        <w:t>« assis »</w:t>
      </w:r>
      <w:r>
        <w:rPr>
          <w:rFonts w:ascii="Times New Roman" w:hAnsi="Times New Roman"/>
        </w:rPr>
        <w:t xml:space="preserve"> (46), installé, d’un verbe marquant que c’est de façon durable (pour ‘siéger’, pour travailler…)</w:t>
      </w:r>
      <w:r w:rsidR="00330A3F">
        <w:rPr>
          <w:rFonts w:ascii="Times New Roman" w:hAnsi="Times New Roman"/>
        </w:rPr>
        <w:t xml:space="preserve"> (</w:t>
      </w:r>
      <w:proofErr w:type="spellStart"/>
      <w:r w:rsidR="000B3293">
        <w:rPr>
          <w:rFonts w:ascii="Times New Roman" w:hAnsi="Times New Roman"/>
          <w:i/>
        </w:rPr>
        <w:t>cathizô</w:t>
      </w:r>
      <w:proofErr w:type="spellEnd"/>
      <w:r w:rsidR="00330A3F">
        <w:rPr>
          <w:rFonts w:ascii="Times New Roman" w:hAnsi="Times New Roman"/>
        </w:rPr>
        <w:t>)</w:t>
      </w:r>
      <w:r w:rsidR="00414761">
        <w:rPr>
          <w:rFonts w:ascii="Times New Roman" w:hAnsi="Times New Roman"/>
        </w:rPr>
        <w:t> : ce peut être l’attitude de celui qui enseigne, comme Jésus le fera régulièrement</w:t>
      </w:r>
      <w:r w:rsidR="000B3293">
        <w:rPr>
          <w:rFonts w:ascii="Times New Roman" w:hAnsi="Times New Roman"/>
        </w:rPr>
        <w:t xml:space="preserve"> (4,20 ; 5,3)</w:t>
      </w:r>
      <w:r w:rsidR="00414761">
        <w:rPr>
          <w:rFonts w:ascii="Times New Roman" w:hAnsi="Times New Roman"/>
        </w:rPr>
        <w:t>.</w:t>
      </w:r>
    </w:p>
    <w:p w:rsidR="00414761" w:rsidRDefault="00625C71" w:rsidP="00EE277E">
      <w:pPr>
        <w:spacing w:after="0"/>
        <w:rPr>
          <w:rFonts w:ascii="Times New Roman" w:hAnsi="Times New Roman"/>
        </w:rPr>
      </w:pPr>
      <w:r>
        <w:rPr>
          <w:rFonts w:ascii="Times New Roman" w:hAnsi="Times New Roman"/>
        </w:rPr>
        <w:t xml:space="preserve">Ici, </w:t>
      </w:r>
      <w:r w:rsidR="00414761">
        <w:rPr>
          <w:rFonts w:ascii="Times New Roman" w:hAnsi="Times New Roman"/>
        </w:rPr>
        <w:t xml:space="preserve">il est littéralement </w:t>
      </w:r>
      <w:r w:rsidR="00561970">
        <w:rPr>
          <w:rFonts w:ascii="Times New Roman" w:hAnsi="Times New Roman"/>
        </w:rPr>
        <w:t xml:space="preserve">« écoutant et interrogeant », </w:t>
      </w:r>
      <w:r w:rsidR="00414761">
        <w:rPr>
          <w:rFonts w:ascii="Times New Roman" w:hAnsi="Times New Roman"/>
        </w:rPr>
        <w:t xml:space="preserve">« au milieu des maitres, des enseignants » ; </w:t>
      </w:r>
      <w:proofErr w:type="spellStart"/>
      <w:r w:rsidR="00414761" w:rsidRPr="00330A3F">
        <w:rPr>
          <w:rFonts w:ascii="Times New Roman" w:hAnsi="Times New Roman"/>
          <w:i/>
        </w:rPr>
        <w:t>didascalos</w:t>
      </w:r>
      <w:proofErr w:type="spellEnd"/>
      <w:r w:rsidR="00414761">
        <w:rPr>
          <w:rFonts w:ascii="Times New Roman" w:hAnsi="Times New Roman"/>
        </w:rPr>
        <w:t>, le titre par leque</w:t>
      </w:r>
      <w:r w:rsidR="000B3293">
        <w:rPr>
          <w:rFonts w:ascii="Times New Roman" w:hAnsi="Times New Roman"/>
        </w:rPr>
        <w:t>l Jésus est fréquemment désign</w:t>
      </w:r>
      <w:r w:rsidR="00414761">
        <w:rPr>
          <w:rFonts w:ascii="Times New Roman" w:hAnsi="Times New Roman"/>
        </w:rPr>
        <w:t>é</w:t>
      </w:r>
      <w:r w:rsidR="00561970">
        <w:rPr>
          <w:rFonts w:ascii="Times New Roman" w:hAnsi="Times New Roman"/>
        </w:rPr>
        <w:t xml:space="preserve"> lui-même</w:t>
      </w:r>
      <w:r w:rsidR="00414761">
        <w:rPr>
          <w:rFonts w:ascii="Times New Roman" w:hAnsi="Times New Roman"/>
        </w:rPr>
        <w:t>, spécialement chez Luc (</w:t>
      </w:r>
      <w:r w:rsidR="000B3293">
        <w:rPr>
          <w:rFonts w:ascii="Times New Roman" w:hAnsi="Times New Roman"/>
        </w:rPr>
        <w:t>15 fois)</w:t>
      </w:r>
      <w:r w:rsidR="0081512E">
        <w:rPr>
          <w:rFonts w:ascii="Times New Roman" w:hAnsi="Times New Roman"/>
        </w:rPr>
        <w:t>.</w:t>
      </w:r>
      <w:r w:rsidR="000B3293">
        <w:rPr>
          <w:rFonts w:ascii="Times New Roman" w:hAnsi="Times New Roman"/>
        </w:rPr>
        <w:t xml:space="preserve"> (Luc</w:t>
      </w:r>
      <w:r w:rsidR="00414761">
        <w:rPr>
          <w:rFonts w:ascii="Times New Roman" w:hAnsi="Times New Roman"/>
        </w:rPr>
        <w:t xml:space="preserve"> n’utilise pas le mot </w:t>
      </w:r>
      <w:r w:rsidR="00F3571D">
        <w:rPr>
          <w:rFonts w:ascii="Times New Roman" w:hAnsi="Times New Roman"/>
        </w:rPr>
        <w:t xml:space="preserve">araméen </w:t>
      </w:r>
      <w:r w:rsidR="00414761">
        <w:rPr>
          <w:rFonts w:ascii="Times New Roman" w:hAnsi="Times New Roman"/>
        </w:rPr>
        <w:t>‘</w:t>
      </w:r>
      <w:r w:rsidR="00414761" w:rsidRPr="00330A3F">
        <w:rPr>
          <w:rFonts w:ascii="Times New Roman" w:hAnsi="Times New Roman"/>
          <w:i/>
        </w:rPr>
        <w:t>rabbi</w:t>
      </w:r>
      <w:r w:rsidR="00414761">
        <w:rPr>
          <w:rFonts w:ascii="Times New Roman" w:hAnsi="Times New Roman"/>
        </w:rPr>
        <w:t>’.)</w:t>
      </w:r>
    </w:p>
    <w:p w:rsidR="00414761" w:rsidRDefault="00414761" w:rsidP="00EE277E">
      <w:pPr>
        <w:spacing w:after="0"/>
        <w:rPr>
          <w:rFonts w:ascii="Times New Roman" w:hAnsi="Times New Roman"/>
        </w:rPr>
      </w:pPr>
    </w:p>
    <w:p w:rsidR="00414761" w:rsidRDefault="00414761" w:rsidP="00EE277E">
      <w:pPr>
        <w:spacing w:after="0"/>
        <w:rPr>
          <w:rFonts w:ascii="Times New Roman" w:hAnsi="Times New Roman"/>
        </w:rPr>
      </w:pPr>
      <w:r>
        <w:rPr>
          <w:rFonts w:ascii="Times New Roman" w:hAnsi="Times New Roman"/>
        </w:rPr>
        <w:t xml:space="preserve">Ils furent </w:t>
      </w:r>
      <w:r w:rsidRPr="00330A3F">
        <w:rPr>
          <w:rFonts w:ascii="Times New Roman" w:hAnsi="Times New Roman"/>
          <w:b/>
        </w:rPr>
        <w:t>« frappés d’étonnement »</w:t>
      </w:r>
      <w:r>
        <w:rPr>
          <w:rFonts w:ascii="Times New Roman" w:hAnsi="Times New Roman"/>
        </w:rPr>
        <w:t xml:space="preserve"> (48</w:t>
      </w:r>
      <w:r w:rsidR="00827DC3">
        <w:rPr>
          <w:rFonts w:ascii="Times New Roman" w:hAnsi="Times New Roman"/>
        </w:rPr>
        <w:t>,</w:t>
      </w:r>
      <w:r w:rsidR="00827DC3" w:rsidRPr="00827DC3">
        <w:rPr>
          <w:rFonts w:ascii="Times New Roman" w:hAnsi="Times New Roman"/>
          <w:i/>
        </w:rPr>
        <w:t xml:space="preserve"> </w:t>
      </w:r>
      <w:proofErr w:type="spellStart"/>
      <w:r w:rsidR="00827DC3" w:rsidRPr="00827DC3">
        <w:rPr>
          <w:rFonts w:ascii="Times New Roman" w:hAnsi="Times New Roman"/>
          <w:i/>
        </w:rPr>
        <w:t>èc-plèssô</w:t>
      </w:r>
      <w:proofErr w:type="spellEnd"/>
      <w:r w:rsidR="0000558C">
        <w:rPr>
          <w:rFonts w:ascii="Times New Roman" w:hAnsi="Times New Roman"/>
        </w:rPr>
        <w:t>) : ce même verbe revient onze</w:t>
      </w:r>
      <w:r>
        <w:rPr>
          <w:rFonts w:ascii="Times New Roman" w:hAnsi="Times New Roman"/>
        </w:rPr>
        <w:t xml:space="preserve"> fois </w:t>
      </w:r>
      <w:r w:rsidR="0000558C">
        <w:rPr>
          <w:rFonts w:ascii="Times New Roman" w:hAnsi="Times New Roman"/>
        </w:rPr>
        <w:t xml:space="preserve">sur treize </w:t>
      </w:r>
      <w:r w:rsidR="00561970">
        <w:rPr>
          <w:rFonts w:ascii="Times New Roman" w:hAnsi="Times New Roman"/>
        </w:rPr>
        <w:t>dans le Nouveau Testament en rapport à</w:t>
      </w:r>
      <w:r>
        <w:rPr>
          <w:rFonts w:ascii="Times New Roman" w:hAnsi="Times New Roman"/>
        </w:rPr>
        <w:t xml:space="preserve"> un enseignement (comme à la synagogue de Nazareth</w:t>
      </w:r>
      <w:r w:rsidR="0000558C">
        <w:rPr>
          <w:rFonts w:ascii="Times New Roman" w:hAnsi="Times New Roman"/>
        </w:rPr>
        <w:t>, 4,32,</w:t>
      </w:r>
      <w:r>
        <w:rPr>
          <w:rFonts w:ascii="Times New Roman" w:hAnsi="Times New Roman"/>
        </w:rPr>
        <w:t xml:space="preserve"> par exemple).</w:t>
      </w:r>
      <w:r w:rsidR="00827DC3">
        <w:rPr>
          <w:rFonts w:ascii="Times New Roman" w:hAnsi="Times New Roman"/>
        </w:rPr>
        <w:t xml:space="preserve"> Il est précédé de </w:t>
      </w:r>
      <w:r w:rsidR="00827DC3" w:rsidRPr="0081512E">
        <w:rPr>
          <w:rFonts w:ascii="Times New Roman" w:hAnsi="Times New Roman"/>
          <w:i/>
        </w:rPr>
        <w:t>ex-</w:t>
      </w:r>
      <w:proofErr w:type="spellStart"/>
      <w:r w:rsidR="00827DC3" w:rsidRPr="0081512E">
        <w:rPr>
          <w:rFonts w:ascii="Times New Roman" w:hAnsi="Times New Roman"/>
          <w:i/>
        </w:rPr>
        <w:t>istèmi</w:t>
      </w:r>
      <w:proofErr w:type="spellEnd"/>
      <w:r w:rsidR="00827DC3">
        <w:rPr>
          <w:rFonts w:ascii="Times New Roman" w:hAnsi="Times New Roman"/>
        </w:rPr>
        <w:t xml:space="preserve"> (47), ‘être hors de soi’</w:t>
      </w:r>
      <w:r w:rsidR="0081512E">
        <w:rPr>
          <w:rFonts w:ascii="Times New Roman" w:hAnsi="Times New Roman"/>
        </w:rPr>
        <w:t>, doué d’</w:t>
      </w:r>
      <w:r w:rsidR="001B18E5">
        <w:rPr>
          <w:rFonts w:ascii="Times New Roman" w:hAnsi="Times New Roman"/>
        </w:rPr>
        <w:t>une vie transformé</w:t>
      </w:r>
      <w:r w:rsidR="00827DC3">
        <w:rPr>
          <w:rFonts w:ascii="Times New Roman" w:hAnsi="Times New Roman"/>
        </w:rPr>
        <w:t>e</w:t>
      </w:r>
      <w:r w:rsidR="0081512E">
        <w:rPr>
          <w:rFonts w:ascii="Times New Roman" w:hAnsi="Times New Roman"/>
        </w:rPr>
        <w:t>.</w:t>
      </w:r>
      <w:r w:rsidR="00827DC3">
        <w:rPr>
          <w:rFonts w:ascii="Times New Roman" w:hAnsi="Times New Roman"/>
        </w:rPr>
        <w:t xml:space="preserve"> </w:t>
      </w:r>
    </w:p>
    <w:p w:rsidR="00414761" w:rsidRPr="00330A3F" w:rsidRDefault="00414761" w:rsidP="00EE277E">
      <w:pPr>
        <w:spacing w:after="0"/>
        <w:rPr>
          <w:rFonts w:ascii="Times New Roman" w:hAnsi="Times New Roman"/>
          <w:b/>
        </w:rPr>
      </w:pPr>
    </w:p>
    <w:p w:rsidR="00414761" w:rsidRDefault="00414761" w:rsidP="00EE277E">
      <w:pPr>
        <w:spacing w:after="0"/>
        <w:rPr>
          <w:rFonts w:ascii="Times New Roman" w:hAnsi="Times New Roman"/>
        </w:rPr>
      </w:pPr>
      <w:r w:rsidRPr="00330A3F">
        <w:rPr>
          <w:rFonts w:ascii="Times New Roman" w:hAnsi="Times New Roman"/>
          <w:b/>
        </w:rPr>
        <w:t>« Etre aux choses de mon Père »</w:t>
      </w:r>
      <w:r>
        <w:rPr>
          <w:rFonts w:ascii="Times New Roman" w:hAnsi="Times New Roman"/>
        </w:rPr>
        <w:t xml:space="preserve"> (49) : un article pluriel neutre sans autre précision. On a parfois compris comme ‘être dans les (lieux) de mon Père’, être au temple. Il est évident que le temple a beaucoup d’importance dans les écrits de saint Luc, mais </w:t>
      </w:r>
      <w:r w:rsidR="0000558C">
        <w:rPr>
          <w:rFonts w:ascii="Times New Roman" w:hAnsi="Times New Roman"/>
        </w:rPr>
        <w:t xml:space="preserve">on voit par ailleurs que </w:t>
      </w:r>
      <w:r>
        <w:rPr>
          <w:rFonts w:ascii="Times New Roman" w:hAnsi="Times New Roman"/>
        </w:rPr>
        <w:t xml:space="preserve">Jésus ne lie pas </w:t>
      </w:r>
      <w:r w:rsidR="0000558C">
        <w:rPr>
          <w:rFonts w:ascii="Times New Roman" w:hAnsi="Times New Roman"/>
        </w:rPr>
        <w:t>son Père au temple</w:t>
      </w:r>
      <w:r w:rsidR="00015FDE">
        <w:rPr>
          <w:rFonts w:ascii="Times New Roman" w:hAnsi="Times New Roman"/>
        </w:rPr>
        <w:t>. On peu</w:t>
      </w:r>
      <w:r w:rsidR="0000558C">
        <w:rPr>
          <w:rFonts w:ascii="Times New Roman" w:hAnsi="Times New Roman"/>
        </w:rPr>
        <w:t>t dès lors comprendre ‘être aux</w:t>
      </w:r>
      <w:r w:rsidR="00491365">
        <w:rPr>
          <w:rFonts w:ascii="Times New Roman" w:hAnsi="Times New Roman"/>
        </w:rPr>
        <w:t xml:space="preserve"> (affaires) de mon Père’ comme</w:t>
      </w:r>
      <w:r w:rsidR="00015FDE">
        <w:rPr>
          <w:rFonts w:ascii="Times New Roman" w:hAnsi="Times New Roman"/>
        </w:rPr>
        <w:t xml:space="preserve"> </w:t>
      </w:r>
      <w:r w:rsidR="0000558C">
        <w:rPr>
          <w:rFonts w:ascii="Times New Roman" w:hAnsi="Times New Roman"/>
        </w:rPr>
        <w:t xml:space="preserve">être </w:t>
      </w:r>
      <w:r w:rsidR="00015FDE">
        <w:rPr>
          <w:rFonts w:ascii="Times New Roman" w:hAnsi="Times New Roman"/>
        </w:rPr>
        <w:t xml:space="preserve">dans ce qui le concerne, et donc à l’écoute </w:t>
      </w:r>
      <w:r w:rsidR="00F3571D">
        <w:rPr>
          <w:rFonts w:ascii="Times New Roman" w:hAnsi="Times New Roman"/>
        </w:rPr>
        <w:t>d’un enseignement de la Loi</w:t>
      </w:r>
      <w:r w:rsidR="00015FDE">
        <w:rPr>
          <w:rFonts w:ascii="Times New Roman" w:hAnsi="Times New Roman"/>
        </w:rPr>
        <w:t>…</w:t>
      </w:r>
    </w:p>
    <w:p w:rsidR="00015FDE" w:rsidRDefault="00015FDE" w:rsidP="00EE277E">
      <w:pPr>
        <w:spacing w:after="0"/>
        <w:rPr>
          <w:rFonts w:ascii="Times New Roman" w:hAnsi="Times New Roman"/>
        </w:rPr>
      </w:pPr>
    </w:p>
    <w:p w:rsidR="00015FDE" w:rsidRDefault="00491365" w:rsidP="00EE277E">
      <w:pPr>
        <w:spacing w:after="0"/>
        <w:rPr>
          <w:rFonts w:ascii="Times New Roman" w:hAnsi="Times New Roman"/>
        </w:rPr>
      </w:pPr>
      <w:r w:rsidRPr="00491365">
        <w:rPr>
          <w:rFonts w:ascii="Times New Roman" w:hAnsi="Times New Roman"/>
        </w:rPr>
        <w:t xml:space="preserve">Dans </w:t>
      </w:r>
      <w:r>
        <w:rPr>
          <w:rFonts w:ascii="Times New Roman" w:hAnsi="Times New Roman"/>
        </w:rPr>
        <w:t xml:space="preserve">la conclusion de ce passage </w:t>
      </w:r>
      <w:r w:rsidR="00015FDE">
        <w:rPr>
          <w:rFonts w:ascii="Times New Roman" w:hAnsi="Times New Roman"/>
        </w:rPr>
        <w:t>intervient deux f</w:t>
      </w:r>
      <w:r>
        <w:rPr>
          <w:rFonts w:ascii="Times New Roman" w:hAnsi="Times New Roman"/>
        </w:rPr>
        <w:t>ois le mot ‘</w:t>
      </w:r>
      <w:proofErr w:type="spellStart"/>
      <w:r w:rsidRPr="00491365">
        <w:rPr>
          <w:rFonts w:ascii="Times New Roman" w:hAnsi="Times New Roman"/>
          <w:b/>
          <w:i/>
        </w:rPr>
        <w:t>rhèma</w:t>
      </w:r>
      <w:proofErr w:type="spellEnd"/>
      <w:r>
        <w:rPr>
          <w:rFonts w:ascii="Times New Roman" w:hAnsi="Times New Roman"/>
        </w:rPr>
        <w:t>’</w:t>
      </w:r>
      <w:r w:rsidR="00015FDE">
        <w:rPr>
          <w:rFonts w:ascii="Times New Roman" w:hAnsi="Times New Roman"/>
        </w:rPr>
        <w:t xml:space="preserve"> : la ‘parole’ de Jésus que ses parents ne comprennent pas (50), et, au pluriel, les évènements parlants que retient Marie (51). En dehors de toutes les fois où ce mot désigne une parole importante, une parole-évènement (même rejetée, comme le témoignage des femmes en 24,11), il y a sept cas, dans </w:t>
      </w:r>
      <w:proofErr w:type="spellStart"/>
      <w:r w:rsidR="00015FDE">
        <w:rPr>
          <w:rFonts w:ascii="Times New Roman" w:hAnsi="Times New Roman"/>
        </w:rPr>
        <w:t>Lc</w:t>
      </w:r>
      <w:proofErr w:type="spellEnd"/>
      <w:r w:rsidR="00015FDE">
        <w:rPr>
          <w:rFonts w:ascii="Times New Roman" w:hAnsi="Times New Roman"/>
        </w:rPr>
        <w:t xml:space="preserve"> et </w:t>
      </w:r>
      <w:proofErr w:type="spellStart"/>
      <w:r w:rsidR="00015FDE">
        <w:rPr>
          <w:rFonts w:ascii="Times New Roman" w:hAnsi="Times New Roman"/>
        </w:rPr>
        <w:t>Ac</w:t>
      </w:r>
      <w:proofErr w:type="spellEnd"/>
      <w:r w:rsidR="00015FDE">
        <w:rPr>
          <w:rFonts w:ascii="Times New Roman" w:hAnsi="Times New Roman"/>
        </w:rPr>
        <w:t>, où il s’agit de ce qu’on pourrait appeler des ‘évènements parlants’</w:t>
      </w:r>
      <w:r w:rsidR="00330A3F">
        <w:rPr>
          <w:rFonts w:ascii="Times New Roman" w:hAnsi="Times New Roman"/>
        </w:rPr>
        <w:t>.</w:t>
      </w:r>
    </w:p>
    <w:p w:rsidR="00A15F55" w:rsidRDefault="000B4611" w:rsidP="000B4611">
      <w:pPr>
        <w:spacing w:after="0"/>
        <w:rPr>
          <w:rFonts w:ascii="Times New Roman" w:hAnsi="Times New Roman"/>
        </w:rPr>
      </w:pPr>
      <w:r>
        <w:rPr>
          <w:rFonts w:ascii="Times New Roman" w:hAnsi="Times New Roman"/>
        </w:rPr>
        <w:t>Ici, la recherche de Jésus perdu lors de la Pâque, trouvé vivant le 3</w:t>
      </w:r>
      <w:r w:rsidRPr="000B4611">
        <w:rPr>
          <w:rFonts w:ascii="Times New Roman" w:hAnsi="Times New Roman"/>
          <w:vertAlign w:val="superscript"/>
        </w:rPr>
        <w:t>ème</w:t>
      </w:r>
      <w:r w:rsidR="00A15F55">
        <w:rPr>
          <w:rFonts w:ascii="Times New Roman" w:hAnsi="Times New Roman"/>
        </w:rPr>
        <w:t xml:space="preserve"> jour auprès du Père et </w:t>
      </w:r>
      <w:r>
        <w:rPr>
          <w:rFonts w:ascii="Times New Roman" w:hAnsi="Times New Roman"/>
        </w:rPr>
        <w:t>en dialogue avec la Loi</w:t>
      </w:r>
      <w:r w:rsidR="00A15F55">
        <w:rPr>
          <w:rFonts w:ascii="Times New Roman" w:hAnsi="Times New Roman"/>
        </w:rPr>
        <w:t>, cela fait un évènement</w:t>
      </w:r>
      <w:r>
        <w:rPr>
          <w:rFonts w:ascii="Times New Roman" w:hAnsi="Times New Roman"/>
        </w:rPr>
        <w:t xml:space="preserve"> très « pascal ». </w:t>
      </w:r>
    </w:p>
    <w:p w:rsidR="00EE277E" w:rsidRPr="000B4611" w:rsidRDefault="000B4611" w:rsidP="00A15F55">
      <w:pPr>
        <w:spacing w:after="0"/>
        <w:jc w:val="right"/>
        <w:rPr>
          <w:rFonts w:ascii="Times New Roman" w:hAnsi="Times New Roman"/>
        </w:rPr>
      </w:pPr>
      <w:r>
        <w:rPr>
          <w:rFonts w:ascii="Times New Roman" w:hAnsi="Times New Roman"/>
        </w:rPr>
        <w:t xml:space="preserve">                                                         </w:t>
      </w:r>
      <w:r>
        <w:rPr>
          <w:rFonts w:ascii="Times New Roman" w:hAnsi="Times New Roman"/>
          <w:i/>
        </w:rPr>
        <w:t>Christian, le 10/12/2018</w:t>
      </w:r>
    </w:p>
    <w:sectPr w:rsidR="00EE277E" w:rsidRPr="000B4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7E"/>
    <w:rsid w:val="0000558C"/>
    <w:rsid w:val="00007A1D"/>
    <w:rsid w:val="00015FDE"/>
    <w:rsid w:val="000577EB"/>
    <w:rsid w:val="000B3293"/>
    <w:rsid w:val="000B4611"/>
    <w:rsid w:val="00114A5D"/>
    <w:rsid w:val="00133F7E"/>
    <w:rsid w:val="001529D1"/>
    <w:rsid w:val="001B18E5"/>
    <w:rsid w:val="00212C1E"/>
    <w:rsid w:val="00330A3F"/>
    <w:rsid w:val="003611B3"/>
    <w:rsid w:val="00414761"/>
    <w:rsid w:val="00491365"/>
    <w:rsid w:val="004E5BF3"/>
    <w:rsid w:val="004F253A"/>
    <w:rsid w:val="00561970"/>
    <w:rsid w:val="00625C71"/>
    <w:rsid w:val="00747312"/>
    <w:rsid w:val="00787992"/>
    <w:rsid w:val="007B79AE"/>
    <w:rsid w:val="0081512E"/>
    <w:rsid w:val="00827DC3"/>
    <w:rsid w:val="008A130C"/>
    <w:rsid w:val="009E274F"/>
    <w:rsid w:val="00A15F55"/>
    <w:rsid w:val="00EE277E"/>
    <w:rsid w:val="00F3571D"/>
    <w:rsid w:val="00F95A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2950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2018-12-27T15:39:00Z</dcterms:created>
  <dcterms:modified xsi:type="dcterms:W3CDTF">2018-12-27T15:39:00Z</dcterms:modified>
</cp:coreProperties>
</file>