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431EE3" w:rsidP="00EB4336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Lc</w:t>
      </w:r>
      <w:proofErr w:type="spellEnd"/>
      <w:r>
        <w:rPr>
          <w:rFonts w:ascii="Times New Roman" w:hAnsi="Times New Roman" w:cs="Times New Roman"/>
        </w:rPr>
        <w:t xml:space="preserve"> 20,27-40</w:t>
      </w:r>
    </w:p>
    <w:p w:rsidR="00431EE3" w:rsidRDefault="00431EE3" w:rsidP="00EB4336">
      <w:pPr>
        <w:spacing w:after="0"/>
        <w:rPr>
          <w:rFonts w:ascii="Times New Roman" w:hAnsi="Times New Roman" w:cs="Times New Roman"/>
        </w:rPr>
      </w:pPr>
    </w:p>
    <w:p w:rsidR="00B52426" w:rsidRDefault="00431EE3" w:rsidP="00EB43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passage s’ouvre sur « quelques-uns des sadducéens » qui viennent interroger Jésus</w:t>
      </w:r>
      <w:r w:rsidR="0082399E">
        <w:rPr>
          <w:rFonts w:ascii="Times New Roman" w:hAnsi="Times New Roman" w:cs="Times New Roman"/>
        </w:rPr>
        <w:t xml:space="preserve"> en l’appelant « </w:t>
      </w:r>
      <w:proofErr w:type="spellStart"/>
      <w:r w:rsidR="0082399E" w:rsidRPr="0082399E">
        <w:rPr>
          <w:rFonts w:ascii="Times New Roman" w:hAnsi="Times New Roman" w:cs="Times New Roman"/>
          <w:i/>
        </w:rPr>
        <w:t>didascalé</w:t>
      </w:r>
      <w:proofErr w:type="spellEnd"/>
      <w:r w:rsidR="0082399E">
        <w:rPr>
          <w:rFonts w:ascii="Times New Roman" w:hAnsi="Times New Roman" w:cs="Times New Roman"/>
        </w:rPr>
        <w:t> » (maitre, enseignant</w:t>
      </w:r>
      <w:r w:rsidR="00A645ED">
        <w:rPr>
          <w:rFonts w:ascii="Times New Roman" w:hAnsi="Times New Roman" w:cs="Times New Roman"/>
        </w:rPr>
        <w:t>, rabbi</w:t>
      </w:r>
      <w:r w:rsidR="0082399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(27) ; il se termine sur « quelques-uns des scribes » </w:t>
      </w:r>
      <w:r w:rsidR="0082399E">
        <w:rPr>
          <w:rFonts w:ascii="Times New Roman" w:hAnsi="Times New Roman" w:cs="Times New Roman"/>
        </w:rPr>
        <w:t>qui adressent</w:t>
      </w:r>
      <w:r>
        <w:rPr>
          <w:rFonts w:ascii="Times New Roman" w:hAnsi="Times New Roman" w:cs="Times New Roman"/>
        </w:rPr>
        <w:t xml:space="preserve"> leur commentaire</w:t>
      </w:r>
      <w:r w:rsidR="0082399E">
        <w:rPr>
          <w:rFonts w:ascii="Times New Roman" w:hAnsi="Times New Roman" w:cs="Times New Roman"/>
        </w:rPr>
        <w:t xml:space="preserve"> eux aussi au « </w:t>
      </w:r>
      <w:r w:rsidR="00B52426" w:rsidRPr="00B52426">
        <w:rPr>
          <w:rFonts w:ascii="Times New Roman" w:hAnsi="Times New Roman" w:cs="Times New Roman"/>
          <w:i/>
        </w:rPr>
        <w:t>didascale</w:t>
      </w:r>
      <w:r w:rsidR="0082399E">
        <w:rPr>
          <w:rFonts w:ascii="Times New Roman" w:hAnsi="Times New Roman" w:cs="Times New Roman"/>
        </w:rPr>
        <w:t> »</w:t>
      </w:r>
      <w:r>
        <w:rPr>
          <w:rFonts w:ascii="Times New Roman" w:hAnsi="Times New Roman" w:cs="Times New Roman"/>
        </w:rPr>
        <w:t xml:space="preserve"> (39). </w:t>
      </w:r>
    </w:p>
    <w:p w:rsidR="00431EE3" w:rsidRDefault="00431EE3" w:rsidP="00EB43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premiers sont </w:t>
      </w:r>
      <w:r w:rsidR="0082399E">
        <w:rPr>
          <w:rFonts w:ascii="Times New Roman" w:hAnsi="Times New Roman" w:cs="Times New Roman"/>
        </w:rPr>
        <w:t xml:space="preserve">présentés </w:t>
      </w:r>
      <w:r w:rsidR="00507166">
        <w:rPr>
          <w:rFonts w:ascii="Times New Roman" w:hAnsi="Times New Roman" w:cs="Times New Roman"/>
        </w:rPr>
        <w:t xml:space="preserve">d’emblée </w:t>
      </w:r>
      <w:r w:rsidR="0082399E">
        <w:rPr>
          <w:rFonts w:ascii="Times New Roman" w:hAnsi="Times New Roman" w:cs="Times New Roman"/>
        </w:rPr>
        <w:t xml:space="preserve">comme </w:t>
      </w:r>
      <w:r w:rsidR="00A645ED">
        <w:rPr>
          <w:rFonts w:ascii="Times New Roman" w:hAnsi="Times New Roman" w:cs="Times New Roman"/>
        </w:rPr>
        <w:t>en opposition (</w:t>
      </w:r>
      <w:r w:rsidRPr="00431EE3">
        <w:rPr>
          <w:rFonts w:ascii="Times New Roman" w:hAnsi="Times New Roman" w:cs="Times New Roman"/>
          <w:i/>
        </w:rPr>
        <w:t>anti-</w:t>
      </w:r>
      <w:proofErr w:type="spellStart"/>
      <w:r w:rsidRPr="00431EE3">
        <w:rPr>
          <w:rFonts w:ascii="Times New Roman" w:hAnsi="Times New Roman" w:cs="Times New Roman"/>
          <w:i/>
        </w:rPr>
        <w:t>légontes</w:t>
      </w:r>
      <w:proofErr w:type="spellEnd"/>
      <w:r w:rsidR="00A645ED">
        <w:rPr>
          <w:rFonts w:ascii="Times New Roman" w:hAnsi="Times New Roman" w:cs="Times New Roman"/>
        </w:rPr>
        <w:t xml:space="preserve">, </w:t>
      </w:r>
      <w:r w:rsidR="00075F7F">
        <w:rPr>
          <w:rFonts w:ascii="Times New Roman" w:hAnsi="Times New Roman" w:cs="Times New Roman"/>
        </w:rPr>
        <w:t>‘parlant contre’)</w:t>
      </w:r>
      <w:r>
        <w:rPr>
          <w:rFonts w:ascii="Times New Roman" w:hAnsi="Times New Roman" w:cs="Times New Roman"/>
        </w:rPr>
        <w:t>, ceux qui concluent approuvent</w:t>
      </w:r>
      <w:r w:rsidR="00C551F4">
        <w:rPr>
          <w:rFonts w:ascii="Times New Roman" w:hAnsi="Times New Roman" w:cs="Times New Roman"/>
        </w:rPr>
        <w:t> :</w:t>
      </w:r>
      <w:r>
        <w:rPr>
          <w:rFonts w:ascii="Times New Roman" w:hAnsi="Times New Roman" w:cs="Times New Roman"/>
        </w:rPr>
        <w:t xml:space="preserve"> « Tu as bien parlé. »</w:t>
      </w:r>
    </w:p>
    <w:p w:rsidR="00431EE3" w:rsidRDefault="00431EE3" w:rsidP="00EB4336">
      <w:pPr>
        <w:spacing w:after="0"/>
        <w:rPr>
          <w:rFonts w:ascii="Times New Roman" w:hAnsi="Times New Roman" w:cs="Times New Roman"/>
        </w:rPr>
      </w:pPr>
    </w:p>
    <w:p w:rsidR="00431EE3" w:rsidRDefault="00431EE3" w:rsidP="00EB43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question porte sur l’</w:t>
      </w:r>
      <w:r w:rsidRPr="007C64BC">
        <w:rPr>
          <w:rFonts w:ascii="Times New Roman" w:hAnsi="Times New Roman" w:cs="Times New Roman"/>
          <w:i/>
        </w:rPr>
        <w:t>ana-</w:t>
      </w:r>
      <w:proofErr w:type="spellStart"/>
      <w:r w:rsidRPr="007C64BC">
        <w:rPr>
          <w:rFonts w:ascii="Times New Roman" w:hAnsi="Times New Roman" w:cs="Times New Roman"/>
          <w:i/>
        </w:rPr>
        <w:t>stasis</w:t>
      </w:r>
      <w:proofErr w:type="spellEnd"/>
      <w:r>
        <w:rPr>
          <w:rFonts w:ascii="Times New Roman" w:hAnsi="Times New Roman" w:cs="Times New Roman"/>
        </w:rPr>
        <w:t xml:space="preserve">, </w:t>
      </w:r>
      <w:r w:rsidR="0082399E">
        <w:rPr>
          <w:rFonts w:ascii="Times New Roman" w:hAnsi="Times New Roman" w:cs="Times New Roman"/>
        </w:rPr>
        <w:t xml:space="preserve">l’un des termes qui seront fréquemment employés par les chrétiens pour évoquer </w:t>
      </w:r>
      <w:r>
        <w:rPr>
          <w:rFonts w:ascii="Times New Roman" w:hAnsi="Times New Roman" w:cs="Times New Roman"/>
        </w:rPr>
        <w:t>la résurrection</w:t>
      </w:r>
      <w:r w:rsidR="00B52426">
        <w:rPr>
          <w:rFonts w:ascii="Times New Roman" w:hAnsi="Times New Roman" w:cs="Times New Roman"/>
        </w:rPr>
        <w:t xml:space="preserve">. </w:t>
      </w:r>
      <w:r w:rsidR="00673C2E">
        <w:rPr>
          <w:rFonts w:ascii="Times New Roman" w:hAnsi="Times New Roman" w:cs="Times New Roman"/>
        </w:rPr>
        <w:t>L</w:t>
      </w:r>
      <w:r w:rsidR="00673C2E">
        <w:rPr>
          <w:rFonts w:ascii="Times New Roman" w:hAnsi="Times New Roman" w:cs="Times New Roman"/>
        </w:rPr>
        <w:t xml:space="preserve">e </w:t>
      </w:r>
      <w:proofErr w:type="gramStart"/>
      <w:r w:rsidR="00673C2E">
        <w:rPr>
          <w:rFonts w:ascii="Times New Roman" w:hAnsi="Times New Roman" w:cs="Times New Roman"/>
        </w:rPr>
        <w:t>préfixe</w:t>
      </w:r>
      <w:proofErr w:type="gramEnd"/>
      <w:r w:rsidR="00673C2E">
        <w:rPr>
          <w:rFonts w:ascii="Times New Roman" w:hAnsi="Times New Roman" w:cs="Times New Roman"/>
        </w:rPr>
        <w:t xml:space="preserve"> </w:t>
      </w:r>
      <w:r w:rsidR="00673C2E" w:rsidRPr="0082399E">
        <w:rPr>
          <w:rFonts w:ascii="Times New Roman" w:hAnsi="Times New Roman" w:cs="Times New Roman"/>
          <w:i/>
        </w:rPr>
        <w:t>ana</w:t>
      </w:r>
      <w:r w:rsidR="00673C2E">
        <w:rPr>
          <w:rFonts w:ascii="Times New Roman" w:hAnsi="Times New Roman" w:cs="Times New Roman"/>
        </w:rPr>
        <w:t xml:space="preserve"> signifiant ‘en haut’ ou ‘de nouveau’</w:t>
      </w:r>
      <w:r w:rsidR="00673C2E">
        <w:rPr>
          <w:rFonts w:ascii="Times New Roman" w:hAnsi="Times New Roman" w:cs="Times New Roman"/>
        </w:rPr>
        <w:t>, il s’agit l</w:t>
      </w:r>
      <w:r>
        <w:rPr>
          <w:rFonts w:ascii="Times New Roman" w:hAnsi="Times New Roman" w:cs="Times New Roman"/>
        </w:rPr>
        <w:t>ittéralement</w:t>
      </w:r>
      <w:r w:rsidR="00673C2E">
        <w:rPr>
          <w:rFonts w:ascii="Times New Roman" w:hAnsi="Times New Roman" w:cs="Times New Roman"/>
        </w:rPr>
        <w:t xml:space="preserve"> du</w:t>
      </w:r>
      <w:r>
        <w:rPr>
          <w:rFonts w:ascii="Times New Roman" w:hAnsi="Times New Roman" w:cs="Times New Roman"/>
        </w:rPr>
        <w:t xml:space="preserve"> « </w:t>
      </w:r>
      <w:proofErr w:type="spellStart"/>
      <w:r>
        <w:rPr>
          <w:rFonts w:ascii="Times New Roman" w:hAnsi="Times New Roman" w:cs="Times New Roman"/>
        </w:rPr>
        <w:t>re-lèvement</w:t>
      </w:r>
      <w:proofErr w:type="spellEnd"/>
      <w:r>
        <w:rPr>
          <w:rFonts w:ascii="Times New Roman" w:hAnsi="Times New Roman" w:cs="Times New Roman"/>
        </w:rPr>
        <w:t> »</w:t>
      </w:r>
      <w:r w:rsidR="007C64BC">
        <w:rPr>
          <w:rFonts w:ascii="Times New Roman" w:hAnsi="Times New Roman" w:cs="Times New Roman"/>
        </w:rPr>
        <w:t xml:space="preserve"> (27.33.35.36)</w:t>
      </w:r>
      <w:r w:rsidR="00673C2E">
        <w:rPr>
          <w:rFonts w:ascii="Times New Roman" w:hAnsi="Times New Roman" w:cs="Times New Roman"/>
        </w:rPr>
        <w:t> ; le verbe correspond</w:t>
      </w:r>
      <w:r w:rsidR="00207356">
        <w:rPr>
          <w:rFonts w:ascii="Times New Roman" w:hAnsi="Times New Roman" w:cs="Times New Roman"/>
        </w:rPr>
        <w:t>ant</w:t>
      </w:r>
      <w:r w:rsidR="00673C2E">
        <w:rPr>
          <w:rFonts w:ascii="Times New Roman" w:hAnsi="Times New Roman" w:cs="Times New Roman"/>
        </w:rPr>
        <w:t xml:space="preserve"> est</w:t>
      </w:r>
      <w:r w:rsidR="00207356">
        <w:rPr>
          <w:rFonts w:ascii="Times New Roman" w:hAnsi="Times New Roman" w:cs="Times New Roman"/>
        </w:rPr>
        <w:t xml:space="preserve"> </w:t>
      </w:r>
      <w:r w:rsidR="00207356" w:rsidRPr="00207356">
        <w:rPr>
          <w:rFonts w:ascii="Times New Roman" w:hAnsi="Times New Roman" w:cs="Times New Roman"/>
          <w:i/>
        </w:rPr>
        <w:t>an-</w:t>
      </w:r>
      <w:proofErr w:type="spellStart"/>
      <w:r w:rsidR="00207356" w:rsidRPr="00207356">
        <w:rPr>
          <w:rFonts w:ascii="Times New Roman" w:hAnsi="Times New Roman" w:cs="Times New Roman"/>
          <w:i/>
        </w:rPr>
        <w:t>istèmi</w:t>
      </w:r>
      <w:proofErr w:type="spellEnd"/>
      <w:r w:rsidR="0082399E">
        <w:rPr>
          <w:rFonts w:ascii="Times New Roman" w:hAnsi="Times New Roman" w:cs="Times New Roman"/>
        </w:rPr>
        <w:t>.</w:t>
      </w:r>
    </w:p>
    <w:p w:rsidR="00B52426" w:rsidRDefault="00B52426" w:rsidP="00EB4336">
      <w:pPr>
        <w:spacing w:after="0"/>
        <w:rPr>
          <w:rFonts w:ascii="Times New Roman" w:hAnsi="Times New Roman" w:cs="Times New Roman"/>
        </w:rPr>
      </w:pPr>
    </w:p>
    <w:p w:rsidR="007C64BC" w:rsidRDefault="007C64BC" w:rsidP="00EB43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Dans l’exposé du cas des sept </w:t>
      </w:r>
      <w:r w:rsidR="00A4548D">
        <w:rPr>
          <w:rFonts w:ascii="Times New Roman" w:hAnsi="Times New Roman" w:cs="Times New Roman"/>
        </w:rPr>
        <w:t>frères, quand il s’agit de ‘suscit</w:t>
      </w:r>
      <w:r>
        <w:rPr>
          <w:rFonts w:ascii="Times New Roman" w:hAnsi="Times New Roman" w:cs="Times New Roman"/>
        </w:rPr>
        <w:t>er une descendance’</w:t>
      </w:r>
      <w:r w:rsidR="00A4548D">
        <w:rPr>
          <w:rFonts w:ascii="Times New Roman" w:hAnsi="Times New Roman" w:cs="Times New Roman"/>
        </w:rPr>
        <w:t xml:space="preserve"> (28)</w:t>
      </w:r>
      <w:r w:rsidR="0082399E">
        <w:rPr>
          <w:rFonts w:ascii="Times New Roman" w:hAnsi="Times New Roman" w:cs="Times New Roman"/>
        </w:rPr>
        <w:t xml:space="preserve">, </w:t>
      </w:r>
      <w:r w:rsidR="00673C2E">
        <w:rPr>
          <w:rFonts w:ascii="Times New Roman" w:hAnsi="Times New Roman" w:cs="Times New Roman"/>
        </w:rPr>
        <w:t>on a en grec un</w:t>
      </w:r>
      <w:r w:rsidR="0082399E">
        <w:rPr>
          <w:rFonts w:ascii="Times New Roman" w:hAnsi="Times New Roman" w:cs="Times New Roman"/>
        </w:rPr>
        <w:t xml:space="preserve"> verb</w:t>
      </w:r>
      <w:r w:rsidR="00673C2E">
        <w:rPr>
          <w:rFonts w:ascii="Times New Roman" w:hAnsi="Times New Roman" w:cs="Times New Roman"/>
        </w:rPr>
        <w:t>e tout proche :</w:t>
      </w:r>
      <w:r w:rsidR="00207356">
        <w:rPr>
          <w:rFonts w:ascii="Times New Roman" w:hAnsi="Times New Roman" w:cs="Times New Roman"/>
        </w:rPr>
        <w:t xml:space="preserve"> </w:t>
      </w:r>
      <w:r w:rsidR="00207356" w:rsidRPr="00207356">
        <w:rPr>
          <w:rFonts w:ascii="Times New Roman" w:hAnsi="Times New Roman" w:cs="Times New Roman"/>
          <w:i/>
        </w:rPr>
        <w:t>ex-an-</w:t>
      </w:r>
      <w:proofErr w:type="spellStart"/>
      <w:r w:rsidR="00207356" w:rsidRPr="00207356">
        <w:rPr>
          <w:rFonts w:ascii="Times New Roman" w:hAnsi="Times New Roman" w:cs="Times New Roman"/>
          <w:i/>
        </w:rPr>
        <w:t>istèmi</w:t>
      </w:r>
      <w:proofErr w:type="spellEnd"/>
      <w:r w:rsidR="00A4548D">
        <w:rPr>
          <w:rFonts w:ascii="Times New Roman" w:hAnsi="Times New Roman" w:cs="Times New Roman"/>
        </w:rPr>
        <w:t>, faire lever. O</w:t>
      </w:r>
      <w:r w:rsidR="00207356">
        <w:rPr>
          <w:rFonts w:ascii="Times New Roman" w:hAnsi="Times New Roman" w:cs="Times New Roman"/>
        </w:rPr>
        <w:t>n peut y voir que le ‘relèvement’ est attendu</w:t>
      </w:r>
      <w:r w:rsidR="0085784F">
        <w:rPr>
          <w:rFonts w:ascii="Times New Roman" w:hAnsi="Times New Roman" w:cs="Times New Roman"/>
        </w:rPr>
        <w:t xml:space="preserve"> physiquement</w:t>
      </w:r>
      <w:r w:rsidR="00207356">
        <w:rPr>
          <w:rFonts w:ascii="Times New Roman" w:hAnsi="Times New Roman" w:cs="Times New Roman"/>
        </w:rPr>
        <w:t xml:space="preserve"> de l’action humaine, aux yeux des sadducéens.</w:t>
      </w:r>
    </w:p>
    <w:p w:rsidR="00207356" w:rsidRDefault="00C551F4" w:rsidP="00EB43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eux, dans cette logique,</w:t>
      </w:r>
      <w:r w:rsidR="00457C5A">
        <w:rPr>
          <w:rFonts w:ascii="Times New Roman" w:hAnsi="Times New Roman" w:cs="Times New Roman"/>
        </w:rPr>
        <w:t xml:space="preserve"> la résurrection de tous </w:t>
      </w:r>
      <w:r>
        <w:rPr>
          <w:rFonts w:ascii="Times New Roman" w:hAnsi="Times New Roman" w:cs="Times New Roman"/>
        </w:rPr>
        <w:t>n’a</w:t>
      </w:r>
      <w:r w:rsidR="00A4548D">
        <w:rPr>
          <w:rFonts w:ascii="Times New Roman" w:hAnsi="Times New Roman" w:cs="Times New Roman"/>
        </w:rPr>
        <w:t xml:space="preserve"> alors</w:t>
      </w:r>
      <w:r>
        <w:rPr>
          <w:rFonts w:ascii="Times New Roman" w:hAnsi="Times New Roman" w:cs="Times New Roman"/>
        </w:rPr>
        <w:t xml:space="preserve"> pas de sens </w:t>
      </w:r>
      <w:r w:rsidR="00457C5A">
        <w:rPr>
          <w:rFonts w:ascii="Times New Roman" w:hAnsi="Times New Roman" w:cs="Times New Roman"/>
        </w:rPr>
        <w:t>(33).</w:t>
      </w:r>
    </w:p>
    <w:p w:rsidR="00457C5A" w:rsidRDefault="00457C5A" w:rsidP="00EB4336">
      <w:pPr>
        <w:spacing w:after="0"/>
        <w:rPr>
          <w:rFonts w:ascii="Times New Roman" w:hAnsi="Times New Roman" w:cs="Times New Roman"/>
        </w:rPr>
      </w:pPr>
    </w:p>
    <w:p w:rsidR="00215EE8" w:rsidRDefault="004C6228" w:rsidP="00EB43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Dans sa réponse, </w:t>
      </w:r>
      <w:r w:rsidR="00DA7037">
        <w:rPr>
          <w:rFonts w:ascii="Times New Roman" w:hAnsi="Times New Roman" w:cs="Times New Roman"/>
        </w:rPr>
        <w:t xml:space="preserve">Jésus </w:t>
      </w:r>
      <w:r w:rsidR="00D60CF1">
        <w:rPr>
          <w:rFonts w:ascii="Times New Roman" w:hAnsi="Times New Roman" w:cs="Times New Roman"/>
        </w:rPr>
        <w:t xml:space="preserve">distingue « ce </w:t>
      </w:r>
      <w:proofErr w:type="spellStart"/>
      <w:r w:rsidR="00D60CF1">
        <w:rPr>
          <w:rFonts w:ascii="Times New Roman" w:hAnsi="Times New Roman" w:cs="Times New Roman"/>
        </w:rPr>
        <w:t>monde-ci</w:t>
      </w:r>
      <w:proofErr w:type="spellEnd"/>
      <w:r w:rsidR="00D60CF1">
        <w:rPr>
          <w:rFonts w:ascii="Times New Roman" w:hAnsi="Times New Roman" w:cs="Times New Roman"/>
        </w:rPr>
        <w:t> » et « ce monde-là »</w:t>
      </w:r>
      <w:r w:rsidR="00215EE8">
        <w:rPr>
          <w:rFonts w:ascii="Times New Roman" w:hAnsi="Times New Roman" w:cs="Times New Roman"/>
        </w:rPr>
        <w:t xml:space="preserve"> (</w:t>
      </w:r>
      <w:r w:rsidR="00B80341">
        <w:rPr>
          <w:rFonts w:ascii="Times New Roman" w:hAnsi="Times New Roman" w:cs="Times New Roman"/>
        </w:rPr>
        <w:t xml:space="preserve">ou </w:t>
      </w:r>
      <w:r w:rsidR="00A4548D">
        <w:rPr>
          <w:rFonts w:ascii="Times New Roman" w:hAnsi="Times New Roman" w:cs="Times New Roman"/>
        </w:rPr>
        <w:t>ce temps-ci et ce temps-là). L</w:t>
      </w:r>
      <w:r w:rsidR="00215EE8">
        <w:rPr>
          <w:rFonts w:ascii="Times New Roman" w:hAnsi="Times New Roman" w:cs="Times New Roman"/>
        </w:rPr>
        <w:t xml:space="preserve">e terme </w:t>
      </w:r>
      <w:proofErr w:type="spellStart"/>
      <w:r w:rsidR="00215EE8" w:rsidRPr="00215EE8">
        <w:rPr>
          <w:rFonts w:ascii="Times New Roman" w:hAnsi="Times New Roman" w:cs="Times New Roman"/>
          <w:i/>
        </w:rPr>
        <w:t>aïôn</w:t>
      </w:r>
      <w:proofErr w:type="spellEnd"/>
      <w:r w:rsidR="00215EE8">
        <w:rPr>
          <w:rFonts w:ascii="Times New Roman" w:hAnsi="Times New Roman" w:cs="Times New Roman"/>
        </w:rPr>
        <w:t xml:space="preserve"> </w:t>
      </w:r>
      <w:r w:rsidR="00A4548D">
        <w:rPr>
          <w:rFonts w:ascii="Times New Roman" w:hAnsi="Times New Roman" w:cs="Times New Roman"/>
        </w:rPr>
        <w:t>employé ici (34-35) intervient deux autres</w:t>
      </w:r>
      <w:r w:rsidR="00215EE8">
        <w:rPr>
          <w:rFonts w:ascii="Times New Roman" w:hAnsi="Times New Roman" w:cs="Times New Roman"/>
        </w:rPr>
        <w:t xml:space="preserve"> fois chez </w:t>
      </w:r>
      <w:proofErr w:type="spellStart"/>
      <w:r w:rsidR="00215EE8">
        <w:rPr>
          <w:rFonts w:ascii="Times New Roman" w:hAnsi="Times New Roman" w:cs="Times New Roman"/>
        </w:rPr>
        <w:t>Lc</w:t>
      </w:r>
      <w:proofErr w:type="spellEnd"/>
      <w:r w:rsidR="00215EE8">
        <w:rPr>
          <w:rFonts w:ascii="Times New Roman" w:hAnsi="Times New Roman" w:cs="Times New Roman"/>
        </w:rPr>
        <w:t xml:space="preserve"> dans des </w:t>
      </w:r>
      <w:r w:rsidR="00A4548D">
        <w:rPr>
          <w:rFonts w:ascii="Times New Roman" w:hAnsi="Times New Roman" w:cs="Times New Roman"/>
        </w:rPr>
        <w:t xml:space="preserve">contrastes soulignés et des </w:t>
      </w:r>
      <w:r w:rsidR="00215EE8">
        <w:rPr>
          <w:rFonts w:ascii="Times New Roman" w:hAnsi="Times New Roman" w:cs="Times New Roman"/>
        </w:rPr>
        <w:t>choix à faire : 16,8 (les plus avisés), 18,30</w:t>
      </w:r>
      <w:r w:rsidR="00A4548D">
        <w:rPr>
          <w:rFonts w:ascii="Times New Roman" w:hAnsi="Times New Roman" w:cs="Times New Roman"/>
        </w:rPr>
        <w:t xml:space="preserve"> (des biens à quitter)</w:t>
      </w:r>
      <w:r w:rsidR="00215EE8">
        <w:rPr>
          <w:rFonts w:ascii="Times New Roman" w:hAnsi="Times New Roman" w:cs="Times New Roman"/>
        </w:rPr>
        <w:t xml:space="preserve">. </w:t>
      </w:r>
    </w:p>
    <w:p w:rsidR="00B80341" w:rsidRDefault="00BD3087" w:rsidP="00EB43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Notons que l</w:t>
      </w:r>
      <w:r w:rsidR="00215EE8">
        <w:rPr>
          <w:rFonts w:ascii="Times New Roman" w:hAnsi="Times New Roman" w:cs="Times New Roman"/>
        </w:rPr>
        <w:t xml:space="preserve">e même terme peut signifier ‘depuis un long temps’ (1,70 ; </w:t>
      </w:r>
      <w:proofErr w:type="spellStart"/>
      <w:r w:rsidR="00215EE8">
        <w:rPr>
          <w:rFonts w:ascii="Times New Roman" w:hAnsi="Times New Roman" w:cs="Times New Roman"/>
        </w:rPr>
        <w:t>Ac</w:t>
      </w:r>
      <w:proofErr w:type="spellEnd"/>
      <w:r w:rsidR="00215EE8">
        <w:rPr>
          <w:rFonts w:ascii="Times New Roman" w:hAnsi="Times New Roman" w:cs="Times New Roman"/>
        </w:rPr>
        <w:t xml:space="preserve"> 3,21 ; 15,18) </w:t>
      </w:r>
      <w:r w:rsidR="006A706E">
        <w:rPr>
          <w:rFonts w:ascii="Times New Roman" w:hAnsi="Times New Roman" w:cs="Times New Roman"/>
        </w:rPr>
        <w:t>et l’</w:t>
      </w:r>
      <w:r w:rsidR="00B80341">
        <w:rPr>
          <w:rFonts w:ascii="Times New Roman" w:hAnsi="Times New Roman" w:cs="Times New Roman"/>
        </w:rPr>
        <w:t>adjectif</w:t>
      </w:r>
      <w:r w:rsidR="006A706E">
        <w:rPr>
          <w:rFonts w:ascii="Times New Roman" w:hAnsi="Times New Roman" w:cs="Times New Roman"/>
        </w:rPr>
        <w:t xml:space="preserve"> dérivé</w:t>
      </w:r>
      <w:r w:rsidR="00B80341">
        <w:rPr>
          <w:rFonts w:ascii="Times New Roman" w:hAnsi="Times New Roman" w:cs="Times New Roman"/>
        </w:rPr>
        <w:t xml:space="preserve"> (</w:t>
      </w:r>
      <w:proofErr w:type="spellStart"/>
      <w:r w:rsidR="00B80341" w:rsidRPr="00B80341">
        <w:rPr>
          <w:rFonts w:ascii="Times New Roman" w:hAnsi="Times New Roman" w:cs="Times New Roman"/>
          <w:i/>
        </w:rPr>
        <w:t>aïônios</w:t>
      </w:r>
      <w:proofErr w:type="spellEnd"/>
      <w:r w:rsidR="00B80341">
        <w:rPr>
          <w:rFonts w:ascii="Times New Roman" w:hAnsi="Times New Roman" w:cs="Times New Roman"/>
        </w:rPr>
        <w:t xml:space="preserve">) </w:t>
      </w:r>
      <w:r w:rsidR="006A706E">
        <w:rPr>
          <w:rFonts w:ascii="Times New Roman" w:hAnsi="Times New Roman" w:cs="Times New Roman"/>
        </w:rPr>
        <w:t xml:space="preserve">a le sens de </w:t>
      </w:r>
      <w:r w:rsidR="00B80341">
        <w:rPr>
          <w:rFonts w:ascii="Times New Roman" w:hAnsi="Times New Roman" w:cs="Times New Roman"/>
        </w:rPr>
        <w:t xml:space="preserve">‘pour longtemps’, éternel (1,33.55 ; 10,25 ; 16,9 ; 18,18.30 ; </w:t>
      </w:r>
      <w:proofErr w:type="spellStart"/>
      <w:r w:rsidR="00B80341">
        <w:rPr>
          <w:rFonts w:ascii="Times New Roman" w:hAnsi="Times New Roman" w:cs="Times New Roman"/>
        </w:rPr>
        <w:t>Ac</w:t>
      </w:r>
      <w:proofErr w:type="spellEnd"/>
      <w:r w:rsidR="00B80341">
        <w:rPr>
          <w:rFonts w:ascii="Times New Roman" w:hAnsi="Times New Roman" w:cs="Times New Roman"/>
        </w:rPr>
        <w:t xml:space="preserve"> 13,46.48 : la vie éternelle).</w:t>
      </w:r>
    </w:p>
    <w:p w:rsidR="00B80341" w:rsidRDefault="00B80341" w:rsidP="00EB4336">
      <w:pPr>
        <w:spacing w:after="0"/>
        <w:rPr>
          <w:rFonts w:ascii="Times New Roman" w:hAnsi="Times New Roman" w:cs="Times New Roman"/>
        </w:rPr>
      </w:pPr>
    </w:p>
    <w:p w:rsidR="00DA7037" w:rsidRDefault="00B80341" w:rsidP="00EB43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Jésus </w:t>
      </w:r>
      <w:r w:rsidR="00DA7037">
        <w:rPr>
          <w:rFonts w:ascii="Times New Roman" w:hAnsi="Times New Roman" w:cs="Times New Roman"/>
        </w:rPr>
        <w:t>caractérise comme « fils de</w:t>
      </w:r>
      <w:r w:rsidR="008E7999">
        <w:rPr>
          <w:rFonts w:ascii="Times New Roman" w:hAnsi="Times New Roman" w:cs="Times New Roman"/>
        </w:rPr>
        <w:t xml:space="preserve"> ce </w:t>
      </w:r>
      <w:proofErr w:type="spellStart"/>
      <w:r w:rsidR="008E7999">
        <w:rPr>
          <w:rFonts w:ascii="Times New Roman" w:hAnsi="Times New Roman" w:cs="Times New Roman"/>
        </w:rPr>
        <w:t>monde-ci</w:t>
      </w:r>
      <w:proofErr w:type="spellEnd"/>
      <w:r w:rsidR="008E7999">
        <w:rPr>
          <w:rFonts w:ascii="Times New Roman" w:hAnsi="Times New Roman" w:cs="Times New Roman"/>
        </w:rPr>
        <w:t> » (ou « </w:t>
      </w:r>
      <w:r w:rsidR="00C226C1">
        <w:rPr>
          <w:rFonts w:ascii="Times New Roman" w:hAnsi="Times New Roman" w:cs="Times New Roman"/>
        </w:rPr>
        <w:t xml:space="preserve">de </w:t>
      </w:r>
      <w:r w:rsidR="008E7999">
        <w:rPr>
          <w:rFonts w:ascii="Times New Roman" w:hAnsi="Times New Roman" w:cs="Times New Roman"/>
        </w:rPr>
        <w:t xml:space="preserve">ce temps-ci ») </w:t>
      </w:r>
      <w:r w:rsidR="00DA7037">
        <w:rPr>
          <w:rFonts w:ascii="Times New Roman" w:hAnsi="Times New Roman" w:cs="Times New Roman"/>
        </w:rPr>
        <w:t xml:space="preserve">ceux qui prennent femme pour </w:t>
      </w:r>
      <w:r w:rsidR="008E7999">
        <w:rPr>
          <w:rFonts w:ascii="Times New Roman" w:hAnsi="Times New Roman" w:cs="Times New Roman"/>
        </w:rPr>
        <w:t>avoir une descendance (</w:t>
      </w:r>
      <w:proofErr w:type="spellStart"/>
      <w:r w:rsidR="008E7999" w:rsidRPr="00B52426">
        <w:rPr>
          <w:rFonts w:ascii="Times New Roman" w:hAnsi="Times New Roman" w:cs="Times New Roman"/>
          <w:i/>
        </w:rPr>
        <w:t>spe</w:t>
      </w:r>
      <w:r w:rsidR="004C6228" w:rsidRPr="00B52426">
        <w:rPr>
          <w:rFonts w:ascii="Times New Roman" w:hAnsi="Times New Roman" w:cs="Times New Roman"/>
          <w:i/>
        </w:rPr>
        <w:t>rma</w:t>
      </w:r>
      <w:proofErr w:type="spellEnd"/>
      <w:r w:rsidR="004C6228">
        <w:rPr>
          <w:rFonts w:ascii="Times New Roman" w:hAnsi="Times New Roman" w:cs="Times New Roman"/>
        </w:rPr>
        <w:t>, 28), des enfants (</w:t>
      </w:r>
      <w:proofErr w:type="spellStart"/>
      <w:r w:rsidR="004C6228" w:rsidRPr="00B52426">
        <w:rPr>
          <w:rFonts w:ascii="Times New Roman" w:hAnsi="Times New Roman" w:cs="Times New Roman"/>
          <w:i/>
        </w:rPr>
        <w:t>tecna</w:t>
      </w:r>
      <w:proofErr w:type="spellEnd"/>
      <w:r w:rsidR="004C6228">
        <w:rPr>
          <w:rFonts w:ascii="Times New Roman" w:hAnsi="Times New Roman" w:cs="Times New Roman"/>
        </w:rPr>
        <w:t>,</w:t>
      </w:r>
      <w:r w:rsidR="006A706E">
        <w:rPr>
          <w:rFonts w:ascii="Times New Roman" w:hAnsi="Times New Roman" w:cs="Times New Roman"/>
        </w:rPr>
        <w:t> 31</w:t>
      </w:r>
      <w:r w:rsidR="00BD3087">
        <w:rPr>
          <w:rFonts w:ascii="Times New Roman" w:hAnsi="Times New Roman" w:cs="Times New Roman"/>
        </w:rPr>
        <w:t>,</w:t>
      </w:r>
      <w:bookmarkStart w:id="0" w:name="_GoBack"/>
      <w:bookmarkEnd w:id="0"/>
      <w:r w:rsidR="006A706E">
        <w:rPr>
          <w:rFonts w:ascii="Times New Roman" w:hAnsi="Times New Roman" w:cs="Times New Roman"/>
        </w:rPr>
        <w:t> et</w:t>
      </w:r>
      <w:r w:rsidR="00070F5D">
        <w:rPr>
          <w:rFonts w:ascii="Times New Roman" w:hAnsi="Times New Roman" w:cs="Times New Roman"/>
        </w:rPr>
        <w:t xml:space="preserve"> </w:t>
      </w:r>
      <w:r w:rsidR="008E7999" w:rsidRPr="00B52426">
        <w:rPr>
          <w:rFonts w:ascii="Times New Roman" w:hAnsi="Times New Roman" w:cs="Times New Roman"/>
          <w:i/>
        </w:rPr>
        <w:t>a-tecnos</w:t>
      </w:r>
      <w:r w:rsidR="008E7999">
        <w:rPr>
          <w:rFonts w:ascii="Times New Roman" w:hAnsi="Times New Roman" w:cs="Times New Roman"/>
        </w:rPr>
        <w:t>, ‘sans enfant’</w:t>
      </w:r>
      <w:r w:rsidR="004C6228">
        <w:rPr>
          <w:rFonts w:ascii="Times New Roman" w:hAnsi="Times New Roman" w:cs="Times New Roman"/>
        </w:rPr>
        <w:t>,</w:t>
      </w:r>
      <w:r w:rsidR="008E7999">
        <w:rPr>
          <w:rFonts w:ascii="Times New Roman" w:hAnsi="Times New Roman" w:cs="Times New Roman"/>
        </w:rPr>
        <w:t xml:space="preserve"> 28.29)</w:t>
      </w:r>
      <w:r w:rsidR="00DA7037">
        <w:rPr>
          <w:rFonts w:ascii="Times New Roman" w:hAnsi="Times New Roman" w:cs="Times New Roman"/>
        </w:rPr>
        <w:t>, ceux qui se marient et sont mariés (34).</w:t>
      </w:r>
    </w:p>
    <w:p w:rsidR="008E7999" w:rsidRDefault="00DA7037" w:rsidP="00EB43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les distingue de </w:t>
      </w:r>
      <w:r w:rsidR="00507166">
        <w:rPr>
          <w:rFonts w:ascii="Times New Roman" w:hAnsi="Times New Roman" w:cs="Times New Roman"/>
        </w:rPr>
        <w:t xml:space="preserve">ce qui se produit dans </w:t>
      </w:r>
      <w:r w:rsidR="004C6228">
        <w:rPr>
          <w:rFonts w:ascii="Times New Roman" w:hAnsi="Times New Roman" w:cs="Times New Roman"/>
        </w:rPr>
        <w:t>« ce monde-là » (ou « ce temps-là »</w:t>
      </w:r>
      <w:r w:rsidR="00B52426">
        <w:rPr>
          <w:rFonts w:ascii="Times New Roman" w:hAnsi="Times New Roman" w:cs="Times New Roman"/>
        </w:rPr>
        <w:t>, le monde à venir, l</w:t>
      </w:r>
      <w:r w:rsidR="006A706E">
        <w:rPr>
          <w:rFonts w:ascii="Times New Roman" w:hAnsi="Times New Roman" w:cs="Times New Roman"/>
        </w:rPr>
        <w:t>a vie éternelle</w:t>
      </w:r>
      <w:r w:rsidR="004C6228">
        <w:rPr>
          <w:rFonts w:ascii="Times New Roman" w:hAnsi="Times New Roman" w:cs="Times New Roman"/>
        </w:rPr>
        <w:t xml:space="preserve">) : il parle </w:t>
      </w:r>
      <w:r w:rsidR="00B52426">
        <w:rPr>
          <w:rFonts w:ascii="Times New Roman" w:hAnsi="Times New Roman" w:cs="Times New Roman"/>
        </w:rPr>
        <w:t xml:space="preserve">alors </w:t>
      </w:r>
      <w:r w:rsidR="004C6228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« ceux qui sont jugés dignes d’</w:t>
      </w:r>
      <w:r w:rsidR="00B52426">
        <w:rPr>
          <w:rFonts w:ascii="Times New Roman" w:hAnsi="Times New Roman" w:cs="Times New Roman"/>
        </w:rPr>
        <w:t>obtenir c</w:t>
      </w:r>
      <w:r>
        <w:rPr>
          <w:rFonts w:ascii="Times New Roman" w:hAnsi="Times New Roman" w:cs="Times New Roman"/>
        </w:rPr>
        <w:t>e</w:t>
      </w:r>
      <w:r w:rsidR="00B52426">
        <w:rPr>
          <w:rFonts w:ascii="Times New Roman" w:hAnsi="Times New Roman" w:cs="Times New Roman"/>
        </w:rPr>
        <w:t xml:space="preserve"> monde-là</w:t>
      </w:r>
      <w:r>
        <w:rPr>
          <w:rFonts w:ascii="Times New Roman" w:hAnsi="Times New Roman" w:cs="Times New Roman"/>
        </w:rPr>
        <w:t xml:space="preserve"> et le relèvement d’entre les morts » (35)</w:t>
      </w:r>
      <w:r w:rsidR="004C6228">
        <w:rPr>
          <w:rFonts w:ascii="Times New Roman" w:hAnsi="Times New Roman" w:cs="Times New Roman"/>
        </w:rPr>
        <w:t> : ceux-là sont « fils de Dieu, fils du relèvement »</w:t>
      </w:r>
      <w:r w:rsidR="00B52426">
        <w:rPr>
          <w:rFonts w:ascii="Times New Roman" w:hAnsi="Times New Roman" w:cs="Times New Roman"/>
        </w:rPr>
        <w:t xml:space="preserve"> (36)</w:t>
      </w:r>
      <w:r w:rsidR="004C6228">
        <w:rPr>
          <w:rFonts w:ascii="Times New Roman" w:hAnsi="Times New Roman" w:cs="Times New Roman"/>
        </w:rPr>
        <w:t>, ce relèvement étant opéré par Dieu</w:t>
      </w:r>
      <w:r w:rsidR="00B52426">
        <w:rPr>
          <w:rFonts w:ascii="Times New Roman" w:hAnsi="Times New Roman" w:cs="Times New Roman"/>
        </w:rPr>
        <w:t>.</w:t>
      </w:r>
      <w:r w:rsidR="00A645ED">
        <w:rPr>
          <w:rFonts w:ascii="Times New Roman" w:hAnsi="Times New Roman" w:cs="Times New Roman"/>
        </w:rPr>
        <w:t xml:space="preserve"> Ainsi, d</w:t>
      </w:r>
      <w:r w:rsidR="0085784F">
        <w:rPr>
          <w:rFonts w:ascii="Times New Roman" w:hAnsi="Times New Roman" w:cs="Times New Roman"/>
        </w:rPr>
        <w:t xml:space="preserve">es </w:t>
      </w:r>
      <w:r w:rsidR="00070F5D">
        <w:rPr>
          <w:rFonts w:ascii="Times New Roman" w:hAnsi="Times New Roman" w:cs="Times New Roman"/>
        </w:rPr>
        <w:t xml:space="preserve">hommes qui seraient relevés par leurs </w:t>
      </w:r>
      <w:proofErr w:type="spellStart"/>
      <w:r w:rsidR="0085784F" w:rsidRPr="0085784F">
        <w:rPr>
          <w:rFonts w:ascii="Times New Roman" w:hAnsi="Times New Roman" w:cs="Times New Roman"/>
          <w:i/>
        </w:rPr>
        <w:t>tecna</w:t>
      </w:r>
      <w:proofErr w:type="spellEnd"/>
      <w:r w:rsidR="0085784F">
        <w:rPr>
          <w:rFonts w:ascii="Times New Roman" w:hAnsi="Times New Roman" w:cs="Times New Roman"/>
        </w:rPr>
        <w:t xml:space="preserve"> (28-32), Jésus passe aux </w:t>
      </w:r>
      <w:proofErr w:type="spellStart"/>
      <w:r w:rsidR="0085784F" w:rsidRPr="0085784F">
        <w:rPr>
          <w:rFonts w:ascii="Times New Roman" w:hAnsi="Times New Roman" w:cs="Times New Roman"/>
          <w:i/>
        </w:rPr>
        <w:t>huioi</w:t>
      </w:r>
      <w:proofErr w:type="spellEnd"/>
      <w:r w:rsidR="0085784F" w:rsidRPr="0085784F">
        <w:rPr>
          <w:rFonts w:ascii="Times New Roman" w:hAnsi="Times New Roman" w:cs="Times New Roman"/>
          <w:i/>
        </w:rPr>
        <w:t xml:space="preserve"> </w:t>
      </w:r>
      <w:r w:rsidR="00070F5D">
        <w:rPr>
          <w:rFonts w:ascii="Times New Roman" w:hAnsi="Times New Roman" w:cs="Times New Roman"/>
        </w:rPr>
        <w:t>qui vivent du relèvement par</w:t>
      </w:r>
      <w:r w:rsidR="0085784F">
        <w:rPr>
          <w:rFonts w:ascii="Times New Roman" w:hAnsi="Times New Roman" w:cs="Times New Roman"/>
        </w:rPr>
        <w:t xml:space="preserve"> Dieu (36). </w:t>
      </w:r>
    </w:p>
    <w:p w:rsidR="00B52426" w:rsidRDefault="00B52426" w:rsidP="00EB4336">
      <w:pPr>
        <w:spacing w:after="0"/>
        <w:rPr>
          <w:rFonts w:ascii="Times New Roman" w:hAnsi="Times New Roman" w:cs="Times New Roman"/>
        </w:rPr>
      </w:pPr>
    </w:p>
    <w:p w:rsidR="00B52426" w:rsidRDefault="00D43D6C" w:rsidP="00EB43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Suggérée au v.36, l’action de Dieu est précisée aux v.37-38.</w:t>
      </w:r>
    </w:p>
    <w:p w:rsidR="00D43D6C" w:rsidRDefault="00D43D6C" w:rsidP="00EB43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C’est le verbe « éveiller » qui est employé : </w:t>
      </w:r>
      <w:proofErr w:type="spellStart"/>
      <w:r w:rsidRPr="0056439B">
        <w:rPr>
          <w:rFonts w:ascii="Times New Roman" w:hAnsi="Times New Roman" w:cs="Times New Roman"/>
          <w:i/>
        </w:rPr>
        <w:t>égeirô</w:t>
      </w:r>
      <w:proofErr w:type="spellEnd"/>
      <w:r>
        <w:rPr>
          <w:rFonts w:ascii="Times New Roman" w:hAnsi="Times New Roman" w:cs="Times New Roman"/>
        </w:rPr>
        <w:t xml:space="preserve">, l’autre verbe, avec </w:t>
      </w:r>
      <w:r w:rsidRPr="0056439B">
        <w:rPr>
          <w:rFonts w:ascii="Times New Roman" w:hAnsi="Times New Roman" w:cs="Times New Roman"/>
          <w:i/>
        </w:rPr>
        <w:t>an-</w:t>
      </w:r>
      <w:proofErr w:type="spellStart"/>
      <w:r w:rsidRPr="0056439B">
        <w:rPr>
          <w:rFonts w:ascii="Times New Roman" w:hAnsi="Times New Roman" w:cs="Times New Roman"/>
          <w:i/>
        </w:rPr>
        <w:t>istèmi</w:t>
      </w:r>
      <w:proofErr w:type="spellEnd"/>
      <w:r>
        <w:rPr>
          <w:rFonts w:ascii="Times New Roman" w:hAnsi="Times New Roman" w:cs="Times New Roman"/>
        </w:rPr>
        <w:t>, utilisé régulièrement pour évoquer la résurrection de Jésus. O</w:t>
      </w:r>
      <w:r w:rsidR="0056439B">
        <w:rPr>
          <w:rFonts w:ascii="Times New Roman" w:hAnsi="Times New Roman" w:cs="Times New Roman"/>
        </w:rPr>
        <w:t>n po</w:t>
      </w:r>
      <w:r>
        <w:rPr>
          <w:rFonts w:ascii="Times New Roman" w:hAnsi="Times New Roman" w:cs="Times New Roman"/>
        </w:rPr>
        <w:t>u</w:t>
      </w:r>
      <w:r w:rsidR="0056439B">
        <w:rPr>
          <w:rFonts w:ascii="Times New Roman" w:hAnsi="Times New Roman" w:cs="Times New Roman"/>
        </w:rPr>
        <w:t>rrai</w:t>
      </w:r>
      <w:r>
        <w:rPr>
          <w:rFonts w:ascii="Times New Roman" w:hAnsi="Times New Roman" w:cs="Times New Roman"/>
        </w:rPr>
        <w:t>t traduire</w:t>
      </w:r>
      <w:r w:rsidR="0056439B">
        <w:rPr>
          <w:rFonts w:ascii="Times New Roman" w:hAnsi="Times New Roman" w:cs="Times New Roman"/>
        </w:rPr>
        <w:t>, à la voix passive</w:t>
      </w:r>
      <w:r>
        <w:rPr>
          <w:rFonts w:ascii="Times New Roman" w:hAnsi="Times New Roman" w:cs="Times New Roman"/>
        </w:rPr>
        <w:t> : « Que les morts sont éveillés</w:t>
      </w:r>
      <w:r w:rsidR="00A645ED">
        <w:rPr>
          <w:rFonts w:ascii="Times New Roman" w:hAnsi="Times New Roman" w:cs="Times New Roman"/>
        </w:rPr>
        <w:t xml:space="preserve"> (suscités)</w:t>
      </w:r>
      <w:r>
        <w:rPr>
          <w:rFonts w:ascii="Times New Roman" w:hAnsi="Times New Roman" w:cs="Times New Roman"/>
        </w:rPr>
        <w:t>, Moïse l’a indiqué… »</w:t>
      </w:r>
      <w:r w:rsidR="0056439B">
        <w:rPr>
          <w:rFonts w:ascii="Times New Roman" w:hAnsi="Times New Roman" w:cs="Times New Roman"/>
        </w:rPr>
        <w:t xml:space="preserve">. Cela mettrait l’accent sur l’appel </w:t>
      </w:r>
      <w:r w:rsidR="00A645ED">
        <w:rPr>
          <w:rFonts w:ascii="Times New Roman" w:hAnsi="Times New Roman" w:cs="Times New Roman"/>
        </w:rPr>
        <w:t xml:space="preserve">à la vie </w:t>
      </w:r>
      <w:r w:rsidR="0056439B">
        <w:rPr>
          <w:rFonts w:ascii="Times New Roman" w:hAnsi="Times New Roman" w:cs="Times New Roman"/>
        </w:rPr>
        <w:t>par Dieu, d’autant plus qu’il est dit littéralement au v. suivant « tous vivent en relation à lui » (38).</w:t>
      </w:r>
    </w:p>
    <w:p w:rsidR="0056439B" w:rsidRDefault="0056439B" w:rsidP="00EB4336">
      <w:pPr>
        <w:spacing w:after="0"/>
        <w:rPr>
          <w:rFonts w:ascii="Times New Roman" w:hAnsi="Times New Roman" w:cs="Times New Roman"/>
        </w:rPr>
      </w:pPr>
    </w:p>
    <w:p w:rsidR="0056439B" w:rsidRDefault="009F06D9" w:rsidP="00EB43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peut </w:t>
      </w:r>
      <w:r w:rsidR="0056439B">
        <w:rPr>
          <w:rFonts w:ascii="Times New Roman" w:hAnsi="Times New Roman" w:cs="Times New Roman"/>
        </w:rPr>
        <w:t xml:space="preserve">voir quelque chose de pressant dans </w:t>
      </w:r>
      <w:r>
        <w:rPr>
          <w:rFonts w:ascii="Times New Roman" w:hAnsi="Times New Roman" w:cs="Times New Roman"/>
        </w:rPr>
        <w:t xml:space="preserve">le verbe ‘interroger’ </w:t>
      </w:r>
      <w:r w:rsidR="006D2831">
        <w:rPr>
          <w:rFonts w:ascii="Times New Roman" w:hAnsi="Times New Roman" w:cs="Times New Roman"/>
        </w:rPr>
        <w:t xml:space="preserve">qui encadre le passage </w:t>
      </w:r>
      <w:r>
        <w:rPr>
          <w:rFonts w:ascii="Times New Roman" w:hAnsi="Times New Roman" w:cs="Times New Roman"/>
        </w:rPr>
        <w:t>(</w:t>
      </w:r>
      <w:proofErr w:type="spellStart"/>
      <w:r w:rsidRPr="009F06D9">
        <w:rPr>
          <w:rFonts w:ascii="Times New Roman" w:hAnsi="Times New Roman" w:cs="Times New Roman"/>
          <w:i/>
        </w:rPr>
        <w:t>ep-érôtaô</w:t>
      </w:r>
      <w:proofErr w:type="spellEnd"/>
      <w:r>
        <w:rPr>
          <w:rFonts w:ascii="Times New Roman" w:hAnsi="Times New Roman" w:cs="Times New Roman"/>
        </w:rPr>
        <w:t>, qui s’emploie aussi dans le domaine judiciaire) :</w:t>
      </w:r>
      <w:r w:rsidR="006D28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 se trouve dans l’introduction quand les sadducéens abordent Jésus (27) et dans la finale quand il est dit qu’on n’osait plus l’interroger (40).</w:t>
      </w:r>
    </w:p>
    <w:p w:rsidR="00507166" w:rsidRDefault="00507166" w:rsidP="00EB4336">
      <w:pPr>
        <w:spacing w:after="0"/>
        <w:rPr>
          <w:rFonts w:ascii="Times New Roman" w:hAnsi="Times New Roman" w:cs="Times New Roman"/>
        </w:rPr>
      </w:pPr>
    </w:p>
    <w:p w:rsidR="00507166" w:rsidRPr="00507166" w:rsidRDefault="00B80341" w:rsidP="00507166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Christian, le 05/11/2019</w:t>
      </w:r>
    </w:p>
    <w:p w:rsidR="0082693E" w:rsidRPr="00EB4336" w:rsidRDefault="008E7999" w:rsidP="00EB43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82693E" w:rsidRPr="00EB4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36"/>
    <w:rsid w:val="00070F5D"/>
    <w:rsid w:val="00075F7F"/>
    <w:rsid w:val="001529D1"/>
    <w:rsid w:val="00207356"/>
    <w:rsid w:val="00215EE8"/>
    <w:rsid w:val="00431EE3"/>
    <w:rsid w:val="00457C5A"/>
    <w:rsid w:val="004C6228"/>
    <w:rsid w:val="00507166"/>
    <w:rsid w:val="00530A13"/>
    <w:rsid w:val="0056439B"/>
    <w:rsid w:val="00673C2E"/>
    <w:rsid w:val="006A706E"/>
    <w:rsid w:val="006D2831"/>
    <w:rsid w:val="007C64BC"/>
    <w:rsid w:val="0082399E"/>
    <w:rsid w:val="0082693E"/>
    <w:rsid w:val="0085784F"/>
    <w:rsid w:val="008E7999"/>
    <w:rsid w:val="009F06D9"/>
    <w:rsid w:val="00A4548D"/>
    <w:rsid w:val="00A645ED"/>
    <w:rsid w:val="00B52426"/>
    <w:rsid w:val="00B80341"/>
    <w:rsid w:val="00BD3087"/>
    <w:rsid w:val="00C226C1"/>
    <w:rsid w:val="00C551F4"/>
    <w:rsid w:val="00D43D6C"/>
    <w:rsid w:val="00D60CF1"/>
    <w:rsid w:val="00DA7037"/>
    <w:rsid w:val="00EA20C3"/>
    <w:rsid w:val="00EB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16</cp:revision>
  <dcterms:created xsi:type="dcterms:W3CDTF">2013-10-26T21:26:00Z</dcterms:created>
  <dcterms:modified xsi:type="dcterms:W3CDTF">2019-11-05T08:34:00Z</dcterms:modified>
</cp:coreProperties>
</file>