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71" w:rsidRDefault="00983C71">
      <w:pPr>
        <w:pStyle w:val="Titre1"/>
        <w:jc w:val="both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Jn</w:t>
      </w:r>
      <w:proofErr w:type="spellEnd"/>
      <w:r>
        <w:rPr>
          <w:sz w:val="24"/>
        </w:rPr>
        <w:t xml:space="preserve"> 1,1-18 à Noël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Une naissance, un espoir, une ouverture, dans le monde froid ou glacial de l’économie, </w:t>
      </w:r>
    </w:p>
    <w:p w:rsidR="00983C71" w:rsidRDefault="00983C71">
      <w:pPr>
        <w:ind w:left="2832" w:firstLine="708"/>
        <w:jc w:val="both"/>
        <w:rPr>
          <w:sz w:val="22"/>
        </w:rPr>
      </w:pP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moment où la règle redevient « place au plus fort » !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Une naissance, que nous pouvons accueillir, </w:t>
      </w:r>
    </w:p>
    <w:p w:rsidR="00983C71" w:rsidRDefault="00983C71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laquelle donner une place parmi les milliards d’hommes.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Une naissance qui, pour ouvrir, pose questions :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Qu’est-ce qui est essentiel pour toi ? Qu’est-ce qui te fait vivre ?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Quelle est ta source de vie, quel est ton Dieu ?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Le connaitre, Le reconnaitre…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proofErr w:type="spellStart"/>
      <w:r>
        <w:rPr>
          <w:sz w:val="22"/>
        </w:rPr>
        <w:t>Jn</w:t>
      </w:r>
      <w:proofErr w:type="spellEnd"/>
      <w:r>
        <w:rPr>
          <w:sz w:val="22"/>
        </w:rPr>
        <w:t xml:space="preserve"> 1,1-5</w:t>
      </w:r>
    </w:p>
    <w:p w:rsidR="00983C71" w:rsidRDefault="00983C71">
      <w:pPr>
        <w:jc w:val="both"/>
        <w:rPr>
          <w:sz w:val="22"/>
        </w:rPr>
      </w:pPr>
      <w:r>
        <w:rPr>
          <w:i/>
          <w:iCs/>
          <w:sz w:val="22"/>
        </w:rPr>
        <w:t xml:space="preserve">Au commencement, </w:t>
      </w:r>
      <w:r>
        <w:rPr>
          <w:sz w:val="22"/>
        </w:rPr>
        <w:t xml:space="preserve">pour commencer, à la base ! 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Hier, aujourd’hui, toujours, et pas il y a 2000 ans, ou des milliards d’années…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Dieu n’est pas simplement une existence, 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>il</w:t>
      </w:r>
      <w:proofErr w:type="gramEnd"/>
      <w:r>
        <w:rPr>
          <w:sz w:val="22"/>
        </w:rPr>
        <w:t xml:space="preserve"> est une </w:t>
      </w:r>
      <w:r>
        <w:rPr>
          <w:i/>
          <w:iCs/>
          <w:sz w:val="22"/>
        </w:rPr>
        <w:t>Parole</w:t>
      </w:r>
      <w:r>
        <w:rPr>
          <w:sz w:val="22"/>
        </w:rPr>
        <w:t xml:space="preserve">, créatrice : </w:t>
      </w:r>
      <w:r w:rsidR="007212DF">
        <w:rPr>
          <w:sz w:val="22"/>
        </w:rPr>
        <w:t xml:space="preserve">il nous « donne sa parole » et </w:t>
      </w:r>
      <w:r>
        <w:rPr>
          <w:sz w:val="22"/>
        </w:rPr>
        <w:t>sa Parole fait vivre.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Cette Vie-là est rayonnante : joie, lumière, </w:t>
      </w:r>
    </w:p>
    <w:p w:rsidR="00983C71" w:rsidRDefault="00983C71">
      <w:pPr>
        <w:ind w:left="2124"/>
        <w:jc w:val="both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milieu des ténèbres, des malheurs, du mal, aujourd’hui 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bien</w:t>
      </w:r>
      <w:proofErr w:type="gramEnd"/>
      <w:r>
        <w:rPr>
          <w:sz w:val="22"/>
        </w:rPr>
        <w:t xml:space="preserve"> plus large que nos petites boutiques, nos petits comptes et Eglises…)</w:t>
      </w:r>
    </w:p>
    <w:p w:rsidR="00983C71" w:rsidRDefault="00983C71">
      <w:pPr>
        <w:pStyle w:val="Titre2"/>
        <w:jc w:val="both"/>
        <w:rPr>
          <w:sz w:val="22"/>
        </w:rPr>
      </w:pPr>
      <w:r>
        <w:rPr>
          <w:sz w:val="22"/>
        </w:rPr>
        <w:t>Les ténèbres ne l’ont pas saisie…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proofErr w:type="spellStart"/>
      <w:r>
        <w:rPr>
          <w:sz w:val="22"/>
        </w:rPr>
        <w:t>Jn</w:t>
      </w:r>
      <w:proofErr w:type="spellEnd"/>
      <w:r>
        <w:rPr>
          <w:sz w:val="22"/>
        </w:rPr>
        <w:t xml:space="preserve"> 1,6-8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Tout-à-coup, au milieu des grands principes,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Voilà qu’intervient un témoin de l’histoire des hommes : Jean-Baptiste.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Dieu intervient, sans s’imposer… </w:t>
      </w:r>
    </w:p>
    <w:p w:rsidR="00983C71" w:rsidRDefault="00983C71">
      <w:pPr>
        <w:ind w:left="708" w:firstLine="708"/>
        <w:jc w:val="both"/>
        <w:rPr>
          <w:sz w:val="22"/>
        </w:rPr>
      </w:pPr>
      <w:r>
        <w:rPr>
          <w:sz w:val="22"/>
        </w:rPr>
        <w:t>Il invite.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Comme dans nos vies à nous : des témoins de lumière, vous en avez rencontrés ?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Quand on en « connait » vraiment, c’est pour nous une nouvelle naissance !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proofErr w:type="spellStart"/>
      <w:r>
        <w:rPr>
          <w:sz w:val="22"/>
        </w:rPr>
        <w:t>Jn</w:t>
      </w:r>
      <w:proofErr w:type="spellEnd"/>
      <w:r>
        <w:rPr>
          <w:sz w:val="22"/>
        </w:rPr>
        <w:t xml:space="preserve"> 1,9-14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C’est la Parole de Dieu qui est </w:t>
      </w:r>
      <w:r>
        <w:rPr>
          <w:i/>
          <w:iCs/>
          <w:sz w:val="22"/>
        </w:rPr>
        <w:t>la vraie Lumière</w:t>
      </w:r>
      <w:r>
        <w:rPr>
          <w:sz w:val="22"/>
        </w:rPr>
        <w:t> :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beaucoup</w:t>
      </w:r>
      <w:proofErr w:type="gramEnd"/>
      <w:r>
        <w:rPr>
          <w:sz w:val="22"/>
        </w:rPr>
        <w:t xml:space="preserve"> ne l’ont pas reconnu, ils n’ont pas pu « </w:t>
      </w:r>
      <w:proofErr w:type="spellStart"/>
      <w:r>
        <w:rPr>
          <w:sz w:val="22"/>
        </w:rPr>
        <w:t>re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co-naitre</w:t>
      </w:r>
      <w:proofErr w:type="spellEnd"/>
      <w:r>
        <w:rPr>
          <w:sz w:val="22"/>
        </w:rPr>
        <w:t xml:space="preserve"> », </w:t>
      </w:r>
    </w:p>
    <w:p w:rsidR="00983C71" w:rsidRDefault="00983C71">
      <w:pPr>
        <w:ind w:left="3540" w:firstLine="708"/>
        <w:jc w:val="both"/>
        <w:rPr>
          <w:sz w:val="22"/>
        </w:rPr>
      </w:pPr>
      <w:proofErr w:type="gramStart"/>
      <w:r>
        <w:rPr>
          <w:sz w:val="22"/>
        </w:rPr>
        <w:t>recommencer</w:t>
      </w:r>
      <w:proofErr w:type="gramEnd"/>
      <w:r>
        <w:rPr>
          <w:sz w:val="22"/>
        </w:rPr>
        <w:t xml:space="preserve"> une nouvelle vie, d’enfant de Dieu.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Accepter</w:t>
      </w:r>
      <w:proofErr w:type="gramEnd"/>
      <w:r>
        <w:rPr>
          <w:sz w:val="22"/>
        </w:rPr>
        <w:t xml:space="preserve"> que la Parole de Dieu 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n’apparaisse</w:t>
      </w:r>
      <w:proofErr w:type="gramEnd"/>
      <w:r>
        <w:rPr>
          <w:sz w:val="22"/>
        </w:rPr>
        <w:t xml:space="preserve"> pas comme toute-puissante (comme dans nos rêves, peut-être),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vienne</w:t>
      </w:r>
      <w:proofErr w:type="gramEnd"/>
      <w:r>
        <w:rPr>
          <w:sz w:val="22"/>
        </w:rPr>
        <w:t xml:space="preserve"> naitre et grandir peu à peu, chez les hommes :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tout</w:t>
      </w:r>
      <w:proofErr w:type="gramEnd"/>
      <w:r>
        <w:rPr>
          <w:sz w:val="22"/>
        </w:rPr>
        <w:t xml:space="preserve"> faible, il se remet entre nos mains.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Accueillir son rayonnement, sa gloire :</w:t>
      </w:r>
    </w:p>
    <w:p w:rsidR="00983C71" w:rsidRDefault="00983C71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ce</w:t>
      </w:r>
      <w:proofErr w:type="gramEnd"/>
      <w:r>
        <w:rPr>
          <w:sz w:val="22"/>
        </w:rPr>
        <w:t xml:space="preserve"> ne sont pas les illuminations, les sapins décorés,</w:t>
      </w:r>
    </w:p>
    <w:p w:rsidR="00983C71" w:rsidRDefault="00983C71">
      <w:pPr>
        <w:ind w:firstLine="708"/>
        <w:jc w:val="both"/>
        <w:rPr>
          <w:sz w:val="22"/>
        </w:rPr>
      </w:pPr>
      <w:proofErr w:type="gramStart"/>
      <w:r>
        <w:rPr>
          <w:i/>
          <w:iCs/>
          <w:sz w:val="22"/>
        </w:rPr>
        <w:t>sa</w:t>
      </w:r>
      <w:proofErr w:type="gramEnd"/>
      <w:r>
        <w:rPr>
          <w:i/>
          <w:iCs/>
          <w:sz w:val="22"/>
        </w:rPr>
        <w:t xml:space="preserve"> tente</w:t>
      </w:r>
      <w:r>
        <w:rPr>
          <w:sz w:val="22"/>
        </w:rPr>
        <w:t> : celle de la Rencontre, comme au désert,</w:t>
      </w:r>
    </w:p>
    <w:p w:rsidR="00983C71" w:rsidRDefault="00983C71">
      <w:pPr>
        <w:ind w:left="708" w:firstLine="708"/>
        <w:jc w:val="both"/>
        <w:rPr>
          <w:sz w:val="22"/>
        </w:rPr>
      </w:pPr>
      <w:proofErr w:type="gramStart"/>
      <w:r>
        <w:rPr>
          <w:sz w:val="22"/>
        </w:rPr>
        <w:t>le</w:t>
      </w:r>
      <w:proofErr w:type="gramEnd"/>
      <w:r>
        <w:rPr>
          <w:sz w:val="22"/>
        </w:rPr>
        <w:t xml:space="preserve"> rendez-vous du service, de l’amour jusqu’à donner sa vie,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l’inspiration</w:t>
      </w:r>
      <w:proofErr w:type="gramEnd"/>
      <w:r>
        <w:rPr>
          <w:sz w:val="22"/>
        </w:rPr>
        <w:t>, soumise à notre bonne volonté…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proofErr w:type="spellStart"/>
      <w:r>
        <w:rPr>
          <w:sz w:val="22"/>
        </w:rPr>
        <w:t>Jn</w:t>
      </w:r>
      <w:proofErr w:type="spellEnd"/>
      <w:r>
        <w:rPr>
          <w:sz w:val="22"/>
        </w:rPr>
        <w:t xml:space="preserve">  1,15-18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Nés de Dieu, bien aimés de Dieu, en Jésus Christ.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 xml:space="preserve">Dans l’histoire des hommes : la loi de Moïse était un code ; </w:t>
      </w:r>
    </w:p>
    <w:p w:rsidR="00983C71" w:rsidRDefault="00983C71">
      <w:pPr>
        <w:ind w:left="2220"/>
        <w:jc w:val="both"/>
        <w:rPr>
          <w:sz w:val="22"/>
        </w:rPr>
      </w:pPr>
      <w:proofErr w:type="gramStart"/>
      <w:r>
        <w:rPr>
          <w:sz w:val="22"/>
        </w:rPr>
        <w:t>voici</w:t>
      </w:r>
      <w:proofErr w:type="gramEnd"/>
      <w:r>
        <w:rPr>
          <w:sz w:val="22"/>
        </w:rPr>
        <w:t xml:space="preserve"> que l’amour, le don de Dieu, et la vérité, la base, le fondement de la vie,          se montrent en Jésus le Messie : c’est le Visage de Dieu.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Dieu se révèle dans un visage,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Il nous permet de vivre la Rencontre :</w:t>
      </w:r>
    </w:p>
    <w:p w:rsidR="00983C71" w:rsidRDefault="00983C71">
      <w:pPr>
        <w:jc w:val="both"/>
        <w:rPr>
          <w:sz w:val="22"/>
        </w:rPr>
      </w:pPr>
      <w:r>
        <w:rPr>
          <w:sz w:val="22"/>
        </w:rPr>
        <w:t>C’est là qu’il est présent : c’est là qu’il continue à se rendre présent dans le monde :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sa</w:t>
      </w:r>
      <w:proofErr w:type="gramEnd"/>
      <w:r>
        <w:rPr>
          <w:sz w:val="22"/>
        </w:rPr>
        <w:t xml:space="preserve"> Paix, sa Justice,</w:t>
      </w:r>
    </w:p>
    <w:p w:rsidR="00983C71" w:rsidRDefault="00983C71">
      <w:pPr>
        <w:jc w:val="both"/>
        <w:rPr>
          <w:sz w:val="22"/>
        </w:rPr>
      </w:pPr>
      <w:proofErr w:type="gramStart"/>
      <w:r>
        <w:rPr>
          <w:sz w:val="22"/>
        </w:rPr>
        <w:t>on</w:t>
      </w:r>
      <w:proofErr w:type="gramEnd"/>
      <w:r>
        <w:rPr>
          <w:sz w:val="22"/>
        </w:rPr>
        <w:t xml:space="preserve"> peut soit les rejeter, parce qu’elles viennent déranger,</w:t>
      </w:r>
    </w:p>
    <w:p w:rsidR="00983C71" w:rsidRDefault="00983C71">
      <w:pPr>
        <w:ind w:firstLine="708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soit</w:t>
      </w:r>
      <w:proofErr w:type="gramEnd"/>
      <w:r>
        <w:rPr>
          <w:sz w:val="22"/>
        </w:rPr>
        <w:t xml:space="preserve"> les accepter, et c’est une nouvelle naissance…</w:t>
      </w:r>
    </w:p>
    <w:p w:rsidR="00983C71" w:rsidRDefault="00983C71">
      <w:pPr>
        <w:jc w:val="both"/>
        <w:rPr>
          <w:sz w:val="22"/>
        </w:rPr>
      </w:pPr>
    </w:p>
    <w:p w:rsidR="00983C71" w:rsidRDefault="00983C71">
      <w:pPr>
        <w:jc w:val="both"/>
        <w:rPr>
          <w:sz w:val="22"/>
        </w:rPr>
      </w:pPr>
      <w:r>
        <w:rPr>
          <w:i/>
          <w:iCs/>
          <w:sz w:val="22"/>
        </w:rPr>
        <w:t>« La paix, elle aura ton visage. »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(</w:t>
      </w:r>
      <w:proofErr w:type="gramStart"/>
      <w:r>
        <w:rPr>
          <w:i/>
          <w:iCs/>
          <w:sz w:val="22"/>
        </w:rPr>
        <w:t>avant</w:t>
      </w:r>
      <w:proofErr w:type="gramEnd"/>
      <w:r>
        <w:rPr>
          <w:i/>
          <w:iCs/>
          <w:sz w:val="22"/>
        </w:rPr>
        <w:t xml:space="preserve"> 1999)</w:t>
      </w:r>
      <w:r>
        <w:rPr>
          <w:i/>
          <w:iCs/>
          <w:sz w:val="22"/>
        </w:rPr>
        <w:tab/>
        <w:t>CDD</w:t>
      </w:r>
    </w:p>
    <w:sectPr w:rsidR="00983C7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DF"/>
    <w:rsid w:val="00111A96"/>
    <w:rsid w:val="002C3F68"/>
    <w:rsid w:val="007212DF"/>
    <w:rsid w:val="00983C71"/>
    <w:rsid w:val="00B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Jn 1,1-18 à Noël</vt:lpstr>
    </vt:vector>
  </TitlesOfParts>
  <Company>Privé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Jn 1,1-18 à Noël</dc:title>
  <dc:creator>Deduytschaever Christian</dc:creator>
  <cp:lastModifiedBy>Utilisateur</cp:lastModifiedBy>
  <cp:revision>2</cp:revision>
  <dcterms:created xsi:type="dcterms:W3CDTF">2017-12-13T09:17:00Z</dcterms:created>
  <dcterms:modified xsi:type="dcterms:W3CDTF">2017-12-13T09:17:00Z</dcterms:modified>
</cp:coreProperties>
</file>